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2EE425A9" w14:textId="77777777" w:rsidR="00B1339D" w:rsidRDefault="00917763" w:rsidP="0096185D">
      <w:pPr>
        <w:pStyle w:val="BodyText"/>
        <w:spacing w:after="0" w:line="240" w:lineRule="auto"/>
        <w:rPr>
          <w:rFonts w:ascii="Calibri" w:eastAsia="Calibri" w:hAnsi="Calibri" w:cs="Calibri"/>
          <w:color w:val="auto"/>
          <w:sz w:val="20"/>
          <w:szCs w:val="20"/>
        </w:rPr>
      </w:pPr>
      <w:bookmarkStart w:id="0" w:name="_GoBack"/>
      <w:bookmarkEnd w:id="0"/>
      <w:r w:rsidRPr="0096185D">
        <w:rPr>
          <w:rFonts w:ascii="Calibri" w:eastAsia="Calibri" w:hAnsi="Calibri" w:cs="Calibri"/>
          <w:b/>
          <w:bCs/>
          <w:color w:val="auto"/>
          <w:sz w:val="20"/>
          <w:szCs w:val="20"/>
        </w:rPr>
        <w:t xml:space="preserve">Annex </w:t>
      </w:r>
      <w:r w:rsidR="00B1339D">
        <w:rPr>
          <w:rFonts w:ascii="Calibri" w:eastAsia="Calibri" w:hAnsi="Calibri" w:cs="Calibri"/>
          <w:b/>
          <w:bCs/>
          <w:color w:val="auto"/>
          <w:sz w:val="20"/>
          <w:szCs w:val="20"/>
        </w:rPr>
        <w:t>Q</w:t>
      </w:r>
      <w:r w:rsidRPr="0096185D">
        <w:rPr>
          <w:rFonts w:ascii="Calibri" w:eastAsia="Calibri" w:hAnsi="Calibri" w:cs="Calibri"/>
          <w:b/>
          <w:bCs/>
          <w:color w:val="auto"/>
          <w:sz w:val="20"/>
          <w:szCs w:val="20"/>
        </w:rPr>
        <w:t>:</w:t>
      </w:r>
      <w:r w:rsidRPr="0096185D">
        <w:rPr>
          <w:rFonts w:ascii="Calibri" w:eastAsia="Calibri" w:hAnsi="Calibri" w:cs="Calibri"/>
          <w:color w:val="auto"/>
          <w:sz w:val="20"/>
          <w:szCs w:val="20"/>
        </w:rPr>
        <w:t xml:space="preserve"> </w:t>
      </w:r>
      <w:r w:rsidR="00B1339D">
        <w:rPr>
          <w:rFonts w:ascii="Calibri" w:eastAsia="Calibri" w:hAnsi="Calibri" w:cs="Calibri"/>
          <w:color w:val="auto"/>
          <w:sz w:val="20"/>
          <w:szCs w:val="20"/>
        </w:rPr>
        <w:t xml:space="preserve">Landscape profiles of </w:t>
      </w:r>
      <w:r w:rsidRPr="0096185D">
        <w:rPr>
          <w:rFonts w:ascii="Calibri" w:eastAsia="Calibri" w:hAnsi="Calibri" w:cs="Calibri"/>
          <w:color w:val="auto"/>
          <w:sz w:val="20"/>
          <w:szCs w:val="20"/>
        </w:rPr>
        <w:t>project’s targeted agricultural landscapes</w:t>
      </w:r>
      <w:r w:rsidR="00B1339D">
        <w:rPr>
          <w:rFonts w:ascii="Calibri" w:eastAsia="Calibri" w:hAnsi="Calibri" w:cs="Calibri"/>
          <w:color w:val="auto"/>
          <w:sz w:val="20"/>
          <w:szCs w:val="20"/>
        </w:rPr>
        <w:t>.</w:t>
      </w:r>
    </w:p>
    <w:p w14:paraId="018592C6" w14:textId="77777777" w:rsidR="00B1339D" w:rsidRDefault="00B1339D" w:rsidP="0096185D">
      <w:pPr>
        <w:pStyle w:val="BodyText"/>
        <w:spacing w:after="0" w:line="240" w:lineRule="auto"/>
        <w:rPr>
          <w:rFonts w:ascii="Calibri" w:eastAsia="Calibri" w:hAnsi="Calibri" w:cs="Calibri"/>
          <w:color w:val="auto"/>
          <w:sz w:val="20"/>
          <w:szCs w:val="20"/>
        </w:rPr>
      </w:pPr>
    </w:p>
    <w:p w14:paraId="7C5C6941" w14:textId="77777777" w:rsidR="00B1339D" w:rsidRDefault="00B1339D" w:rsidP="00B1339D">
      <w:pPr>
        <w:pStyle w:val="BodyText"/>
        <w:spacing w:after="0" w:line="240" w:lineRule="auto"/>
        <w:rPr>
          <w:rFonts w:ascii="Calibri" w:eastAsia="Calibri" w:hAnsi="Calibri" w:cs="Calibri"/>
          <w:color w:val="auto"/>
          <w:sz w:val="20"/>
          <w:szCs w:val="20"/>
        </w:rPr>
      </w:pPr>
      <w:r>
        <w:rPr>
          <w:rFonts w:ascii="Calibri" w:eastAsia="Calibri" w:hAnsi="Calibri" w:cs="Calibri"/>
          <w:color w:val="auto"/>
          <w:sz w:val="20"/>
          <w:szCs w:val="20"/>
        </w:rPr>
        <w:t xml:space="preserve">The current annex presents briefly the project’s two targeted agricultural landscapes in </w:t>
      </w:r>
      <w:proofErr w:type="spellStart"/>
      <w:r w:rsidRPr="0096185D">
        <w:rPr>
          <w:rFonts w:ascii="Calibri" w:eastAsia="Calibri" w:hAnsi="Calibri" w:cs="Calibri"/>
          <w:color w:val="auto"/>
          <w:sz w:val="20"/>
          <w:szCs w:val="20"/>
        </w:rPr>
        <w:t>Longfei</w:t>
      </w:r>
      <w:proofErr w:type="spellEnd"/>
      <w:r w:rsidRPr="0096185D">
        <w:rPr>
          <w:rFonts w:ascii="Calibri" w:eastAsia="Calibri" w:hAnsi="Calibri" w:cs="Calibri"/>
          <w:color w:val="auto"/>
          <w:sz w:val="20"/>
          <w:szCs w:val="20"/>
        </w:rPr>
        <w:t xml:space="preserve"> (</w:t>
      </w:r>
      <w:r>
        <w:rPr>
          <w:rFonts w:ascii="Calibri" w:eastAsia="Calibri" w:hAnsi="Calibri" w:cs="Calibri"/>
          <w:color w:val="auto"/>
          <w:sz w:val="20"/>
          <w:szCs w:val="20"/>
        </w:rPr>
        <w:t xml:space="preserve">Bishan District </w:t>
      </w:r>
      <w:r w:rsidRPr="0096185D">
        <w:rPr>
          <w:rFonts w:ascii="Calibri" w:eastAsia="Calibri" w:hAnsi="Calibri" w:cs="Calibri"/>
          <w:color w:val="auto"/>
          <w:sz w:val="20"/>
          <w:szCs w:val="20"/>
        </w:rPr>
        <w:t>Chongqing)</w:t>
      </w:r>
      <w:r>
        <w:rPr>
          <w:rFonts w:ascii="Calibri" w:eastAsia="Calibri" w:hAnsi="Calibri" w:cs="Calibri"/>
          <w:color w:val="auto"/>
          <w:sz w:val="20"/>
          <w:szCs w:val="20"/>
        </w:rPr>
        <w:t xml:space="preserve"> and </w:t>
      </w:r>
      <w:r w:rsidRPr="0096185D">
        <w:rPr>
          <w:rFonts w:ascii="Calibri" w:eastAsia="Calibri" w:hAnsi="Calibri" w:cs="Calibri"/>
          <w:color w:val="auto"/>
          <w:sz w:val="20"/>
          <w:szCs w:val="20"/>
        </w:rPr>
        <w:t>in Hulu (</w:t>
      </w:r>
      <w:r>
        <w:rPr>
          <w:rFonts w:ascii="Calibri" w:eastAsia="Calibri" w:hAnsi="Calibri" w:cs="Calibri"/>
          <w:color w:val="auto"/>
          <w:sz w:val="20"/>
          <w:szCs w:val="20"/>
        </w:rPr>
        <w:t xml:space="preserve">Wenchang City </w:t>
      </w:r>
      <w:r w:rsidRPr="0096185D">
        <w:rPr>
          <w:rFonts w:ascii="Calibri" w:eastAsia="Calibri" w:hAnsi="Calibri" w:cs="Calibri"/>
          <w:color w:val="auto"/>
          <w:sz w:val="20"/>
          <w:szCs w:val="20"/>
        </w:rPr>
        <w:t>Hainan</w:t>
      </w:r>
      <w:r>
        <w:rPr>
          <w:rFonts w:ascii="Calibri" w:eastAsia="Calibri" w:hAnsi="Calibri" w:cs="Calibri"/>
          <w:color w:val="auto"/>
          <w:sz w:val="20"/>
          <w:szCs w:val="20"/>
        </w:rPr>
        <w:t>) in two sub-annexes:</w:t>
      </w:r>
    </w:p>
    <w:p w14:paraId="003ECCB8" w14:textId="77777777" w:rsidR="00B1339D" w:rsidRDefault="00B1339D" w:rsidP="00B1339D">
      <w:pPr>
        <w:pStyle w:val="BodyText"/>
        <w:spacing w:after="0" w:line="240" w:lineRule="auto"/>
        <w:rPr>
          <w:rFonts w:ascii="Calibri" w:eastAsia="Calibri" w:hAnsi="Calibri" w:cs="Calibri"/>
          <w:color w:val="auto"/>
          <w:sz w:val="20"/>
          <w:szCs w:val="20"/>
        </w:rPr>
      </w:pPr>
    </w:p>
    <w:p w14:paraId="04404F4B" w14:textId="77777777" w:rsidR="00B1339D" w:rsidRPr="00B1339D" w:rsidRDefault="00B1339D" w:rsidP="00B1339D">
      <w:pPr>
        <w:pStyle w:val="BodyText"/>
        <w:spacing w:after="0" w:line="240" w:lineRule="auto"/>
        <w:rPr>
          <w:rFonts w:ascii="Calibri" w:eastAsia="Calibri" w:hAnsi="Calibri" w:cs="Calibri"/>
          <w:b/>
          <w:bCs/>
          <w:color w:val="auto"/>
          <w:sz w:val="20"/>
          <w:szCs w:val="20"/>
        </w:rPr>
      </w:pPr>
      <w:r w:rsidRPr="00B1339D">
        <w:rPr>
          <w:rFonts w:ascii="Calibri" w:eastAsia="Calibri" w:hAnsi="Calibri" w:cs="Calibri"/>
          <w:b/>
          <w:color w:val="auto"/>
          <w:sz w:val="20"/>
          <w:szCs w:val="20"/>
        </w:rPr>
        <w:t xml:space="preserve">Annex Q-1: </w:t>
      </w:r>
      <w:r w:rsidRPr="00B1339D">
        <w:rPr>
          <w:rFonts w:ascii="Calibri" w:eastAsia="Calibri" w:hAnsi="Calibri" w:cs="Calibri"/>
          <w:b/>
          <w:bCs/>
          <w:color w:val="auto"/>
          <w:sz w:val="20"/>
          <w:szCs w:val="20"/>
        </w:rPr>
        <w:t>Project targeted agricultural landscape in Chongqing.</w:t>
      </w:r>
    </w:p>
    <w:p w14:paraId="322E9650" w14:textId="77777777" w:rsidR="00B1339D" w:rsidRPr="00B1339D" w:rsidRDefault="00B1339D" w:rsidP="00B1339D">
      <w:pPr>
        <w:pStyle w:val="BodyText"/>
        <w:spacing w:after="0" w:line="240" w:lineRule="auto"/>
        <w:rPr>
          <w:rFonts w:ascii="Calibri" w:eastAsia="Calibri" w:hAnsi="Calibri" w:cs="Calibri"/>
          <w:b/>
          <w:bCs/>
          <w:color w:val="auto"/>
          <w:sz w:val="20"/>
          <w:szCs w:val="20"/>
        </w:rPr>
      </w:pPr>
      <w:r w:rsidRPr="00B1339D">
        <w:rPr>
          <w:rFonts w:ascii="Calibri" w:eastAsia="Calibri" w:hAnsi="Calibri" w:cs="Calibri"/>
          <w:b/>
          <w:color w:val="auto"/>
          <w:sz w:val="20"/>
          <w:szCs w:val="20"/>
        </w:rPr>
        <w:t>Annex Q-</w:t>
      </w:r>
      <w:r>
        <w:rPr>
          <w:rFonts w:ascii="Calibri" w:eastAsia="Calibri" w:hAnsi="Calibri" w:cs="Calibri"/>
          <w:b/>
          <w:color w:val="auto"/>
          <w:sz w:val="20"/>
          <w:szCs w:val="20"/>
        </w:rPr>
        <w:t>2</w:t>
      </w:r>
      <w:r w:rsidRPr="00B1339D">
        <w:rPr>
          <w:rFonts w:ascii="Calibri" w:eastAsia="Calibri" w:hAnsi="Calibri" w:cs="Calibri"/>
          <w:b/>
          <w:color w:val="auto"/>
          <w:sz w:val="20"/>
          <w:szCs w:val="20"/>
        </w:rPr>
        <w:t xml:space="preserve">: </w:t>
      </w:r>
      <w:r w:rsidRPr="00B1339D">
        <w:rPr>
          <w:rFonts w:ascii="Calibri" w:eastAsia="Calibri" w:hAnsi="Calibri" w:cs="Calibri"/>
          <w:b/>
          <w:bCs/>
          <w:color w:val="auto"/>
          <w:sz w:val="20"/>
          <w:szCs w:val="20"/>
        </w:rPr>
        <w:t xml:space="preserve">Project targeted agricultural landscape in </w:t>
      </w:r>
      <w:r>
        <w:rPr>
          <w:rFonts w:ascii="Calibri" w:eastAsia="Calibri" w:hAnsi="Calibri" w:cs="Calibri"/>
          <w:b/>
          <w:bCs/>
          <w:color w:val="auto"/>
          <w:sz w:val="20"/>
          <w:szCs w:val="20"/>
        </w:rPr>
        <w:t>Hainan</w:t>
      </w:r>
      <w:r w:rsidRPr="00B1339D">
        <w:rPr>
          <w:rFonts w:ascii="Calibri" w:eastAsia="Calibri" w:hAnsi="Calibri" w:cs="Calibri"/>
          <w:b/>
          <w:bCs/>
          <w:color w:val="auto"/>
          <w:sz w:val="20"/>
          <w:szCs w:val="20"/>
        </w:rPr>
        <w:t>.</w:t>
      </w:r>
    </w:p>
    <w:p w14:paraId="40494767" w14:textId="77777777" w:rsidR="00B1339D" w:rsidRDefault="00B1339D" w:rsidP="00B1339D">
      <w:pPr>
        <w:pStyle w:val="BodyText"/>
        <w:spacing w:after="0" w:line="240" w:lineRule="auto"/>
        <w:rPr>
          <w:rFonts w:ascii="Calibri" w:eastAsia="Calibri" w:hAnsi="Calibri" w:cs="Calibri"/>
          <w:color w:val="auto"/>
          <w:sz w:val="20"/>
          <w:szCs w:val="20"/>
        </w:rPr>
      </w:pPr>
      <w:r w:rsidRPr="0096185D">
        <w:rPr>
          <w:rFonts w:ascii="Calibri" w:eastAsia="Calibri" w:hAnsi="Calibri" w:cs="Calibri"/>
          <w:color w:val="auto"/>
          <w:sz w:val="20"/>
          <w:szCs w:val="20"/>
        </w:rPr>
        <w:t xml:space="preserve"> </w:t>
      </w:r>
    </w:p>
    <w:p w14:paraId="564500E3" w14:textId="77777777" w:rsidR="007D76FB" w:rsidRPr="0096185D" w:rsidRDefault="007D76FB" w:rsidP="0096185D">
      <w:pPr>
        <w:pStyle w:val="BodyText"/>
        <w:spacing w:after="0" w:line="240" w:lineRule="auto"/>
        <w:rPr>
          <w:rFonts w:ascii="Calibri" w:eastAsia="Calibri" w:hAnsi="Calibri" w:cs="Calibri"/>
          <w:color w:val="auto"/>
          <w:sz w:val="20"/>
          <w:szCs w:val="20"/>
        </w:rPr>
      </w:pPr>
    </w:p>
    <w:p w14:paraId="303FEB1E" w14:textId="77777777" w:rsidR="007D76FB" w:rsidRPr="0096185D" w:rsidRDefault="00B1339D" w:rsidP="0096185D">
      <w:pPr>
        <w:pStyle w:val="BodyText"/>
        <w:spacing w:after="0" w:line="240" w:lineRule="auto"/>
        <w:rPr>
          <w:rFonts w:ascii="Calibri" w:eastAsia="Calibri" w:hAnsi="Calibri" w:cs="Calibri"/>
          <w:b/>
          <w:bCs/>
          <w:color w:val="auto"/>
          <w:sz w:val="20"/>
          <w:szCs w:val="20"/>
        </w:rPr>
      </w:pPr>
      <w:r w:rsidRPr="00B1339D">
        <w:rPr>
          <w:rFonts w:ascii="Calibri" w:eastAsia="Calibri" w:hAnsi="Calibri" w:cs="Calibri"/>
          <w:b/>
          <w:color w:val="auto"/>
          <w:sz w:val="20"/>
          <w:szCs w:val="20"/>
        </w:rPr>
        <w:t xml:space="preserve">Annex Q-1: </w:t>
      </w:r>
      <w:r w:rsidR="0096185D" w:rsidRPr="0096185D">
        <w:rPr>
          <w:rFonts w:ascii="Calibri" w:eastAsia="Calibri" w:hAnsi="Calibri" w:cs="Calibri"/>
          <w:b/>
          <w:bCs/>
          <w:color w:val="auto"/>
          <w:sz w:val="20"/>
          <w:szCs w:val="20"/>
        </w:rPr>
        <w:t>Project targeted a</w:t>
      </w:r>
      <w:r w:rsidR="00917763" w:rsidRPr="0096185D">
        <w:rPr>
          <w:rFonts w:ascii="Calibri" w:eastAsia="Calibri" w:hAnsi="Calibri" w:cs="Calibri"/>
          <w:b/>
          <w:bCs/>
          <w:color w:val="auto"/>
          <w:sz w:val="20"/>
          <w:szCs w:val="20"/>
        </w:rPr>
        <w:t>gricultural landscape</w:t>
      </w:r>
      <w:r w:rsidR="0096185D" w:rsidRPr="0096185D">
        <w:rPr>
          <w:rFonts w:ascii="Calibri" w:eastAsia="Calibri" w:hAnsi="Calibri" w:cs="Calibri"/>
          <w:b/>
          <w:bCs/>
          <w:color w:val="auto"/>
          <w:sz w:val="20"/>
          <w:szCs w:val="20"/>
        </w:rPr>
        <w:t xml:space="preserve"> in Chongqing</w:t>
      </w:r>
      <w:r w:rsidR="00917763" w:rsidRPr="0096185D">
        <w:rPr>
          <w:rFonts w:ascii="Calibri" w:eastAsia="Calibri" w:hAnsi="Calibri" w:cs="Calibri"/>
          <w:b/>
          <w:bCs/>
          <w:color w:val="auto"/>
          <w:sz w:val="20"/>
          <w:szCs w:val="20"/>
        </w:rPr>
        <w:t>.</w:t>
      </w:r>
    </w:p>
    <w:p w14:paraId="1F2BB1E5" w14:textId="77777777" w:rsidR="007D76FB" w:rsidRPr="0096185D" w:rsidRDefault="007D76FB" w:rsidP="0096185D">
      <w:pPr>
        <w:pStyle w:val="Body"/>
        <w:rPr>
          <w:rFonts w:ascii="Calibri" w:eastAsia="Calibri" w:hAnsi="Calibri" w:cs="Calibri"/>
          <w:b/>
          <w:bCs/>
          <w:color w:val="auto"/>
          <w:sz w:val="20"/>
          <w:szCs w:val="20"/>
        </w:rPr>
      </w:pPr>
    </w:p>
    <w:p w14:paraId="6A54696B" w14:textId="77777777" w:rsidR="007D76FB" w:rsidRPr="0096185D" w:rsidRDefault="00917763" w:rsidP="0096185D">
      <w:pPr>
        <w:pStyle w:val="Body"/>
        <w:rPr>
          <w:rFonts w:ascii="Calibri" w:eastAsia="Calibri" w:hAnsi="Calibri" w:cs="Calibri"/>
          <w:b/>
          <w:bCs/>
          <w:i/>
          <w:iCs/>
          <w:color w:val="auto"/>
          <w:sz w:val="20"/>
          <w:szCs w:val="20"/>
        </w:rPr>
      </w:pPr>
      <w:r w:rsidRPr="0096185D">
        <w:rPr>
          <w:rFonts w:ascii="Calibri" w:eastAsia="Calibri" w:hAnsi="Calibri" w:cs="Calibri"/>
          <w:b/>
          <w:bCs/>
          <w:i/>
          <w:iCs/>
          <w:color w:val="auto"/>
          <w:sz w:val="20"/>
          <w:szCs w:val="20"/>
        </w:rPr>
        <w:t>Bishan District</w:t>
      </w:r>
    </w:p>
    <w:p w14:paraId="435D15CC" w14:textId="77777777" w:rsidR="007D76FB" w:rsidRPr="0096185D" w:rsidRDefault="007D76FB" w:rsidP="0096185D">
      <w:pPr>
        <w:pStyle w:val="Body"/>
        <w:jc w:val="both"/>
        <w:rPr>
          <w:rFonts w:ascii="Calibri" w:hAnsi="Calibri" w:cs="Calibri"/>
          <w:color w:val="auto"/>
          <w:sz w:val="20"/>
          <w:szCs w:val="20"/>
        </w:rPr>
      </w:pPr>
    </w:p>
    <w:p w14:paraId="651A0A79" w14:textId="77777777" w:rsidR="007D76FB" w:rsidRPr="0096185D" w:rsidRDefault="00917763" w:rsidP="0096185D">
      <w:pPr>
        <w:pStyle w:val="Body"/>
        <w:jc w:val="both"/>
        <w:rPr>
          <w:rFonts w:ascii="Calibri" w:eastAsia="Calibri" w:hAnsi="Calibri" w:cs="Calibri"/>
          <w:b/>
          <w:bCs/>
          <w:i/>
          <w:iCs/>
          <w:color w:val="auto"/>
          <w:sz w:val="20"/>
          <w:szCs w:val="20"/>
        </w:rPr>
      </w:pPr>
      <w:r w:rsidRPr="0096185D">
        <w:rPr>
          <w:rFonts w:ascii="Calibri" w:eastAsia="Calibri" w:hAnsi="Calibri" w:cs="Calibri"/>
          <w:b/>
          <w:bCs/>
          <w:i/>
          <w:iCs/>
          <w:color w:val="auto"/>
          <w:sz w:val="20"/>
          <w:szCs w:val="20"/>
        </w:rPr>
        <w:t>Main Features</w:t>
      </w:r>
    </w:p>
    <w:p w14:paraId="3310BC38" w14:textId="77777777" w:rsidR="007D76FB" w:rsidRPr="0096185D" w:rsidRDefault="00917763" w:rsidP="0096185D">
      <w:pPr>
        <w:pStyle w:val="Body"/>
        <w:jc w:val="both"/>
        <w:rPr>
          <w:rFonts w:ascii="Calibri" w:eastAsia="Calibri" w:hAnsi="Calibri" w:cs="Calibri"/>
          <w:color w:val="auto"/>
          <w:sz w:val="20"/>
          <w:szCs w:val="20"/>
        </w:rPr>
      </w:pPr>
      <w:r w:rsidRPr="0096185D">
        <w:rPr>
          <w:rFonts w:ascii="Calibri" w:hAnsi="Calibri" w:cs="Calibri"/>
          <w:noProof/>
          <w:color w:val="auto"/>
          <w:sz w:val="20"/>
          <w:szCs w:val="20"/>
        </w:rPr>
        <mc:AlternateContent>
          <mc:Choice Requires="wps">
            <w:drawing>
              <wp:anchor distT="57150" distB="57150" distL="57150" distR="57150" simplePos="0" relativeHeight="251660288" behindDoc="0" locked="0" layoutInCell="1" allowOverlap="1" wp14:anchorId="5BA7D079" wp14:editId="4FF58CB2">
                <wp:simplePos x="0" y="0"/>
                <wp:positionH relativeFrom="column">
                  <wp:posOffset>2500098</wp:posOffset>
                </wp:positionH>
                <wp:positionV relativeFrom="line">
                  <wp:posOffset>3324859</wp:posOffset>
                </wp:positionV>
                <wp:extent cx="3235325" cy="12700"/>
                <wp:effectExtent l="0" t="0" r="0" b="0"/>
                <wp:wrapSquare wrapText="bothSides" distT="57150" distB="57150" distL="57150" distR="57150"/>
                <wp:docPr id="1073741825" name="officeArt object" descr="Text Box 5"/>
                <wp:cNvGraphicFramePr/>
                <a:graphic xmlns:a="http://schemas.openxmlformats.org/drawingml/2006/main">
                  <a:graphicData uri="http://schemas.microsoft.com/office/word/2010/wordprocessingShape">
                    <wps:wsp>
                      <wps:cNvSpPr txBox="1"/>
                      <wps:spPr>
                        <a:xfrm>
                          <a:off x="0" y="0"/>
                          <a:ext cx="3235325" cy="12700"/>
                        </a:xfrm>
                        <a:prstGeom prst="rect">
                          <a:avLst/>
                        </a:prstGeom>
                        <a:solidFill>
                          <a:srgbClr val="FFFFFF"/>
                        </a:solidFill>
                        <a:ln w="12700" cap="flat">
                          <a:noFill/>
                          <a:miter lim="400000"/>
                        </a:ln>
                        <a:effectLst/>
                      </wps:spPr>
                      <wps:txbx>
                        <w:txbxContent>
                          <w:p w14:paraId="30A3C806" w14:textId="77777777" w:rsidR="00917763" w:rsidRDefault="00917763">
                            <w:pPr>
                              <w:pStyle w:val="Caption"/>
                            </w:pPr>
                            <w:r>
                              <w:t xml:space="preserve">    </w:t>
                            </w:r>
                            <w:r>
                              <w:rPr>
                                <w:rFonts w:ascii="Calibri" w:eastAsia="Calibri" w:hAnsi="Calibri" w:cs="Calibri"/>
                                <w:b/>
                                <w:bCs/>
                              </w:rPr>
                              <w:t>Map 1: Chongqing's location in China</w:t>
                            </w:r>
                          </w:p>
                        </w:txbxContent>
                      </wps:txbx>
                      <wps:bodyPr wrap="square" lIns="0" tIns="0" rIns="0" bIns="0" numCol="1" anchor="t">
                        <a:noAutofit/>
                      </wps:bodyPr>
                    </wps:wsp>
                  </a:graphicData>
                </a:graphic>
              </wp:anchor>
            </w:drawing>
          </mc:Choice>
          <mc:Fallback>
            <w:pict>
              <v:shapetype w14:anchorId="5BA7D079" id="_x0000_t202" coordsize="21600,21600" o:spt="202" path="m,l,21600r21600,l21600,xe">
                <v:stroke joinstyle="miter"/>
                <v:path gradientshapeok="t" o:connecttype="rect"/>
              </v:shapetype>
              <v:shape id="officeArt object" o:spid="_x0000_s1026" type="#_x0000_t202" alt="Text Box 5" style="position:absolute;left:0;text-align:left;margin-left:196.85pt;margin-top:261.8pt;width:254.75pt;height:1pt;z-index:251660288;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k3G+AEAANkDAAAOAAAAZHJzL2Uyb0RvYy54bWysU9uO2yAQfa/Uf0C8N75k06yiOKvtrlJV&#10;qtqVdvsBGENMBQwFEjt/34HY2V7eqvoBDwM+c+bM8fZuNJqchA8KbEOrRUmJsBw6ZQ8N/fayf3dL&#10;SYjMdkyDFQ09i0Dvdm/fbAe3ETX0oDvhCYLYsBlcQ/sY3aYoAu+FYWEBTlg8lOANi7j1h6LzbEB0&#10;o4u6LN8XA/jOeeAiBMw+Xg7pLuNLKXj8KmUQkeiGIreYV5/XNq3Fbss2B89cr/hEg/0DC8OUxaJX&#10;qEcWGTl69ReUUdxDABkXHEwBUioucg/YTVX+0c1zz5zIvaA4wV1lCv8Pln85PXmiOpxduV6ub6rb&#10;ekWJZQZndWF37yOB9jsqSUknAkfxXsQYyQcYySrpN7iwQZhnh0BxxDRizfmAySTLKL1Jb4QkeI6T&#10;OF/VT2Ack8t6uVqm6hzPqnpd5ukUrx87H+JHAYakoKE+UUqg7PQ5RCSCV+crKR1Aq26vtM4bf2gf&#10;tCcnhkbY5ydxxE9+u6YtGebihDM0pNTsUsVCwsp+MSqiabUyDb0p0zNBaZtKiWy7iVIS5yJCiuLY&#10;jpNiLXRnFGxA6zU0/DgyLyjRnyzONvl0DvwctHNgj+YBsImKEmZ5DziPmeD9MYJUWYpU7VICm0wb&#10;9E9ud/J6Muiv+3zr9Y/c/QQAAP//AwBQSwMEFAAGAAgAAAAhAMCO4CzgAAAACwEAAA8AAABkcnMv&#10;ZG93bnJldi54bWxMj8FuwjAMhu+T9g6RJ3Eb6dq1g64pQohdJw124RYa05Y1TtSktOzpF07saPvT&#10;7+8vVpPu2AV71xoS8DKPgCFVRrVUC/jefzwvgDkvScnOEAq4ooNV+fhQyFyZkb7wsvM1CyHkcimg&#10;8d7mnLuqQS3d3FikcDuZXksfxr7mqpdjCNcdj6Mo41q2FD400uKmwepnN2gBE6r682DH7ZCmp9fz&#10;4fe8Wdi9ELOnaf0OzOPk7zDc9IM6lMHpaAZSjnUCkmXyFlABaZxkwAKxjJIY2PG2STPgZcH/dyj/&#10;AAAA//8DAFBLAQItABQABgAIAAAAIQC2gziS/gAAAOEBAAATAAAAAAAAAAAAAAAAAAAAAABbQ29u&#10;dGVudF9UeXBlc10ueG1sUEsBAi0AFAAGAAgAAAAhADj9If/WAAAAlAEAAAsAAAAAAAAAAAAAAAAA&#10;LwEAAF9yZWxzLy5yZWxzUEsBAi0AFAAGAAgAAAAhAGxSTcb4AQAA2QMAAA4AAAAAAAAAAAAAAAAA&#10;LgIAAGRycy9lMm9Eb2MueG1sUEsBAi0AFAAGAAgAAAAhAMCO4CzgAAAACwEAAA8AAAAAAAAAAAAA&#10;AAAAUgQAAGRycy9kb3ducmV2LnhtbFBLBQYAAAAABAAEAPMAAABfBQAAAAA=&#10;" stroked="f" strokeweight="1pt">
                <v:stroke miterlimit="4"/>
                <v:textbox inset="0,0,0,0">
                  <w:txbxContent>
                    <w:p w14:paraId="30A3C806" w14:textId="77777777" w:rsidR="00917763" w:rsidRDefault="00917763">
                      <w:pPr>
                        <w:pStyle w:val="Caption"/>
                      </w:pPr>
                      <w:r>
                        <w:t xml:space="preserve">    </w:t>
                      </w:r>
                      <w:r>
                        <w:rPr>
                          <w:rFonts w:ascii="Calibri" w:eastAsia="Calibri" w:hAnsi="Calibri" w:cs="Calibri"/>
                          <w:b/>
                          <w:bCs/>
                        </w:rPr>
                        <w:t>Map 1: Chongqing's location in China</w:t>
                      </w:r>
                    </w:p>
                  </w:txbxContent>
                </v:textbox>
                <w10:wrap type="square" anchory="line"/>
              </v:shape>
            </w:pict>
          </mc:Fallback>
        </mc:AlternateContent>
      </w:r>
      <w:r w:rsidRPr="0096185D">
        <w:rPr>
          <w:rFonts w:ascii="Calibri" w:eastAsia="Calibri" w:hAnsi="Calibri" w:cs="Calibri"/>
          <w:bCs/>
          <w:noProof/>
          <w:color w:val="auto"/>
          <w:sz w:val="20"/>
          <w:szCs w:val="20"/>
        </w:rPr>
        <w:drawing>
          <wp:anchor distT="57150" distB="57150" distL="57150" distR="57150" simplePos="0" relativeHeight="251659264" behindDoc="0" locked="0" layoutInCell="1" allowOverlap="1" wp14:anchorId="1A23613B" wp14:editId="5A55E2BB">
            <wp:simplePos x="0" y="0"/>
            <wp:positionH relativeFrom="column">
              <wp:posOffset>2509283</wp:posOffset>
            </wp:positionH>
            <wp:positionV relativeFrom="line">
              <wp:posOffset>32902</wp:posOffset>
            </wp:positionV>
            <wp:extent cx="3235325" cy="3235325"/>
            <wp:effectExtent l="0" t="0" r="0" b="0"/>
            <wp:wrapSquare wrapText="bothSides" distT="57150" distB="57150" distL="57150" distR="57150"/>
            <wp:docPr id="1073741826" name="officeArt object" descr="1"/>
            <wp:cNvGraphicFramePr/>
            <a:graphic xmlns:a="http://schemas.openxmlformats.org/drawingml/2006/main">
              <a:graphicData uri="http://schemas.openxmlformats.org/drawingml/2006/picture">
                <pic:pic xmlns:pic="http://schemas.openxmlformats.org/drawingml/2006/picture">
                  <pic:nvPicPr>
                    <pic:cNvPr id="1073741826" name="1" descr="1"/>
                    <pic:cNvPicPr>
                      <a:picLocks noChangeAspect="1"/>
                    </pic:cNvPicPr>
                  </pic:nvPicPr>
                  <pic:blipFill>
                    <a:blip r:embed="rId7">
                      <a:extLst/>
                    </a:blip>
                    <a:stretch>
                      <a:fillRect/>
                    </a:stretch>
                  </pic:blipFill>
                  <pic:spPr>
                    <a:xfrm>
                      <a:off x="0" y="0"/>
                      <a:ext cx="3235325" cy="3235325"/>
                    </a:xfrm>
                    <a:prstGeom prst="rect">
                      <a:avLst/>
                    </a:prstGeom>
                    <a:ln w="12700" cap="flat">
                      <a:noFill/>
                      <a:miter lim="400000"/>
                    </a:ln>
                    <a:effectLst/>
                  </pic:spPr>
                </pic:pic>
              </a:graphicData>
            </a:graphic>
          </wp:anchor>
        </w:drawing>
      </w:r>
      <w:r w:rsidRPr="0096185D">
        <w:rPr>
          <w:rFonts w:ascii="Calibri" w:eastAsia="Calibri" w:hAnsi="Calibri" w:cs="Calibri"/>
          <w:bCs/>
          <w:color w:val="auto"/>
          <w:sz w:val="20"/>
          <w:szCs w:val="20"/>
        </w:rPr>
        <w:t>Bishan District</w:t>
      </w:r>
      <w:r w:rsidRPr="0096185D">
        <w:rPr>
          <w:rFonts w:ascii="Calibri" w:eastAsia="Calibri" w:hAnsi="Calibri" w:cs="Calibri"/>
          <w:b/>
          <w:bCs/>
          <w:color w:val="auto"/>
          <w:sz w:val="20"/>
          <w:szCs w:val="20"/>
        </w:rPr>
        <w:t xml:space="preserve"> </w:t>
      </w:r>
      <w:r w:rsidRPr="0096185D">
        <w:rPr>
          <w:rFonts w:ascii="Calibri" w:eastAsia="Calibri" w:hAnsi="Calibri" w:cs="Calibri"/>
          <w:color w:val="auto"/>
          <w:sz w:val="20"/>
          <w:szCs w:val="20"/>
        </w:rPr>
        <w:t>(map 2) is located in the South-West part of Chongqing Municipality (</w:t>
      </w:r>
      <w:r w:rsidRPr="0096185D">
        <w:rPr>
          <w:rFonts w:ascii="Calibri" w:eastAsia="Calibri" w:hAnsi="Calibri" w:cs="Calibri"/>
          <w:i/>
          <w:iCs/>
          <w:color w:val="auto"/>
          <w:sz w:val="20"/>
          <w:szCs w:val="20"/>
        </w:rPr>
        <w:t>Location: E 106°15′14″~106°6′</w:t>
      </w:r>
      <w:r w:rsidRPr="0096185D">
        <w:rPr>
          <w:rFonts w:ascii="Calibri" w:eastAsia="Calibri" w:hAnsi="Calibri" w:cs="Calibri"/>
          <w:i/>
          <w:iCs/>
          <w:color w:val="auto"/>
          <w:sz w:val="20"/>
          <w:szCs w:val="20"/>
          <w:lang w:val="ru-RU"/>
        </w:rPr>
        <w:t>58</w:t>
      </w:r>
      <w:r w:rsidRPr="0096185D">
        <w:rPr>
          <w:rFonts w:ascii="Calibri" w:eastAsia="Calibri" w:hAnsi="Calibri" w:cs="Calibri"/>
          <w:i/>
          <w:iCs/>
          <w:color w:val="auto"/>
          <w:sz w:val="20"/>
          <w:szCs w:val="20"/>
        </w:rPr>
        <w:t>″;N 29°20′2″</w:t>
      </w:r>
      <w:r w:rsidRPr="0096185D">
        <w:rPr>
          <w:rFonts w:ascii="Calibri" w:eastAsia="SimSun" w:hAnsi="Calibri" w:cs="Calibri"/>
          <w:i/>
          <w:iCs/>
          <w:color w:val="auto"/>
          <w:sz w:val="20"/>
          <w:szCs w:val="20"/>
          <w:lang w:val="zh-TW" w:eastAsia="zh-TW"/>
        </w:rPr>
        <w:t>～</w:t>
      </w:r>
      <w:r w:rsidRPr="0096185D">
        <w:rPr>
          <w:rFonts w:ascii="Calibri" w:eastAsia="Calibri" w:hAnsi="Calibri" w:cs="Calibri"/>
          <w:i/>
          <w:iCs/>
          <w:color w:val="auto"/>
          <w:sz w:val="20"/>
          <w:szCs w:val="20"/>
        </w:rPr>
        <w:t xml:space="preserve">29°50′32″) </w:t>
      </w:r>
      <w:r w:rsidRPr="0096185D">
        <w:rPr>
          <w:rFonts w:ascii="Calibri" w:eastAsia="Calibri" w:hAnsi="Calibri" w:cs="Calibri"/>
          <w:color w:val="auto"/>
          <w:sz w:val="20"/>
          <w:szCs w:val="20"/>
        </w:rPr>
        <w:t>and</w:t>
      </w:r>
      <w:r w:rsidRPr="0096185D">
        <w:rPr>
          <w:rFonts w:ascii="Calibri" w:eastAsia="Calibri" w:hAnsi="Calibri" w:cs="Calibri"/>
          <w:i/>
          <w:iCs/>
          <w:color w:val="auto"/>
          <w:sz w:val="20"/>
          <w:szCs w:val="20"/>
        </w:rPr>
        <w:t xml:space="preserve"> </w:t>
      </w:r>
      <w:r w:rsidRPr="0096185D">
        <w:rPr>
          <w:rFonts w:ascii="Calibri" w:eastAsia="Calibri" w:hAnsi="Calibri" w:cs="Calibri"/>
          <w:color w:val="auto"/>
          <w:sz w:val="20"/>
          <w:szCs w:val="20"/>
        </w:rPr>
        <w:t>covers an area of 914.55 square kilometers, but due to the hilly topography of the district (43.6%) it only has approximately 28,56 % of agricultural land (391,770 mu). Bishan’s altitude is 500~810 meters. Its located in the subtropical humid monsoon climate zone. The mean annual precipitation is 1065 millimeters and the annual average temperature is 18.0°C. Bishan District has within the last years rapidly developed its vegetables and fruit industry and is now one of four vegetable counties in Chongqing, with more than 50 vegetable species grown on hundred thousand mu</w:t>
      </w:r>
      <w:r w:rsidRPr="0096185D">
        <w:rPr>
          <w:rFonts w:ascii="Calibri" w:eastAsia="Calibri" w:hAnsi="Calibri" w:cs="Calibri"/>
          <w:color w:val="auto"/>
          <w:sz w:val="20"/>
          <w:szCs w:val="20"/>
          <w:vertAlign w:val="superscript"/>
        </w:rPr>
        <w:footnoteReference w:id="2"/>
      </w:r>
      <w:r w:rsidRPr="0096185D">
        <w:rPr>
          <w:rFonts w:ascii="Calibri" w:eastAsia="Calibri" w:hAnsi="Calibri" w:cs="Calibri"/>
          <w:color w:val="auto"/>
          <w:sz w:val="20"/>
          <w:szCs w:val="20"/>
        </w:rPr>
        <w:t xml:space="preserve">. The overall grape-growing area is 35,000 mu with an annual output of around 45,000 tons of “national high quality” grapes. In addition, large areas for seedling production and growing of fruit trees are planned. </w:t>
      </w:r>
    </w:p>
    <w:p w14:paraId="24117847" w14:textId="77777777" w:rsidR="007D76FB" w:rsidRPr="0096185D" w:rsidRDefault="004C48E7" w:rsidP="0096185D">
      <w:pPr>
        <w:pStyle w:val="Body"/>
        <w:rPr>
          <w:rFonts w:ascii="Calibri" w:eastAsia="Calibri" w:hAnsi="Calibri" w:cs="Calibri"/>
          <w:color w:val="auto"/>
          <w:sz w:val="20"/>
          <w:szCs w:val="20"/>
        </w:rPr>
      </w:pPr>
      <w:r>
        <w:rPr>
          <w:noProof/>
        </w:rPr>
        <mc:AlternateContent>
          <mc:Choice Requires="wps">
            <w:drawing>
              <wp:anchor distT="0" distB="0" distL="114300" distR="114300" simplePos="0" relativeHeight="251676672" behindDoc="0" locked="0" layoutInCell="1" allowOverlap="1" wp14:anchorId="2BE81905" wp14:editId="02149CAD">
                <wp:simplePos x="0" y="0"/>
                <wp:positionH relativeFrom="column">
                  <wp:posOffset>2567940</wp:posOffset>
                </wp:positionH>
                <wp:positionV relativeFrom="paragraph">
                  <wp:posOffset>58420</wp:posOffset>
                </wp:positionV>
                <wp:extent cx="3116580" cy="635"/>
                <wp:effectExtent l="0" t="0" r="7620" b="0"/>
                <wp:wrapSquare wrapText="bothSides"/>
                <wp:docPr id="1" name="Text Box 1"/>
                <wp:cNvGraphicFramePr/>
                <a:graphic xmlns:a="http://schemas.openxmlformats.org/drawingml/2006/main">
                  <a:graphicData uri="http://schemas.microsoft.com/office/word/2010/wordprocessingShape">
                    <wps:wsp>
                      <wps:cNvSpPr txBox="1"/>
                      <wps:spPr>
                        <a:xfrm>
                          <a:off x="0" y="0"/>
                          <a:ext cx="3116580" cy="635"/>
                        </a:xfrm>
                        <a:prstGeom prst="rect">
                          <a:avLst/>
                        </a:prstGeom>
                        <a:solidFill>
                          <a:prstClr val="white"/>
                        </a:solidFill>
                        <a:ln>
                          <a:noFill/>
                        </a:ln>
                      </wps:spPr>
                      <wps:txbx>
                        <w:txbxContent>
                          <w:p w14:paraId="4917C42A" w14:textId="77777777" w:rsidR="009D1F75" w:rsidRPr="004C48E7" w:rsidRDefault="009D1F75" w:rsidP="009D1F75">
                            <w:pPr>
                              <w:pStyle w:val="Caption"/>
                              <w:rPr>
                                <w:rFonts w:ascii="Calibri" w:eastAsia="Garamond" w:hAnsi="Calibri" w:cs="Calibri"/>
                                <w:b/>
                                <w:noProof/>
                                <w:sz w:val="20"/>
                                <w:szCs w:val="20"/>
                              </w:rPr>
                            </w:pPr>
                            <w:r w:rsidRPr="004C48E7">
                              <w:rPr>
                                <w:b/>
                              </w:rPr>
                              <w:t xml:space="preserve">Figure </w:t>
                            </w:r>
                            <w:r w:rsidRPr="004C48E7">
                              <w:rPr>
                                <w:b/>
                              </w:rPr>
                              <w:fldChar w:fldCharType="begin"/>
                            </w:r>
                            <w:r w:rsidRPr="004C48E7">
                              <w:rPr>
                                <w:b/>
                              </w:rPr>
                              <w:instrText xml:space="preserve"> SEQ Figure \* ARABIC </w:instrText>
                            </w:r>
                            <w:r w:rsidRPr="004C48E7">
                              <w:rPr>
                                <w:b/>
                              </w:rPr>
                              <w:fldChar w:fldCharType="separate"/>
                            </w:r>
                            <w:r w:rsidR="00180471">
                              <w:rPr>
                                <w:b/>
                                <w:noProof/>
                              </w:rPr>
                              <w:t>1</w:t>
                            </w:r>
                            <w:r w:rsidRPr="004C48E7">
                              <w:rPr>
                                <w:b/>
                              </w:rPr>
                              <w:fldChar w:fldCharType="end"/>
                            </w:r>
                            <w:r w:rsidRPr="004C48E7">
                              <w:rPr>
                                <w:b/>
                              </w:rPr>
                              <w:t>: Location of Chongqing</w:t>
                            </w:r>
                            <w:r w:rsidR="004C48E7" w:rsidRPr="004C48E7">
                              <w:rPr>
                                <w:b/>
                              </w:rPr>
                              <w:t xml:space="preserve"> in China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BE81905" id="Text Box 1" o:spid="_x0000_s1027" type="#_x0000_t202" style="position:absolute;margin-left:202.2pt;margin-top:4.6pt;width:245.4pt;height:.0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s0wKwIAAGQEAAAOAAAAZHJzL2Uyb0RvYy54bWysVFFv2jAQfp+0/2D5fQRaFVURoWJUTJNQ&#10;WwmmPhvHIZFsn3c2JOzX7+wkdOv2NO3FXO4+n/1935nFQ2c0Oyv0DdiCzyZTzpSVUDb2WPBv+82n&#10;e858ELYUGqwq+EV5/rD8+GHRulzdQA26VMioifV56wpeh+DyLPOyVkb4CThlqVgBGhHoE49ZiaKl&#10;7kZnN9PpPGsBS4cglfeUfeyLfJn6V5WS4bmqvApMF5zuFtKKaT3ENVsuRH5E4epGDtcQ/3ALIxpL&#10;h15bPYog2AmbP1qZRiJ4qMJEgsmgqhqpEgdiM5u+Y7OrhVOJC4nj3VUm///ayqfzC7KmJO84s8KQ&#10;RXvVBfYZOjaL6rTO5wTaOYKFjtIROeQ9JSPprkITf4kOozrpfLlqG5tJSt7OZvO7eypJqs1v72KP&#10;7G2rQx++KDAsBgVHMi7pKc5bH3roCIknedBNuWm0jh+xsNbIzoJMbusmqKH5byhtI9ZC3NU3jJks&#10;8ut5xCh0h25QY+B4gPJC1BH60fFObho6byt8eBFIs0KUaP7DMy2VhrbgMESc1YA//paPeLKQqpy1&#10;NHsF999PAhVn+qslc+OgjgGOwWEM7MmsgZiSYXSbFNIGDHoMKwTzSs9iFU+hkrCSzip4GMN16F8A&#10;PSupVqsEonF0ImztzsnYetR1370KdIMrgcx8gnEqRf7OnB6b7HGrUyClk3NR117FQW4a5eT98Ozi&#10;W/n1O6He/hyWPwEAAP//AwBQSwMEFAAGAAgAAAAhACgQBXneAAAABwEAAA8AAABkcnMvZG93bnJl&#10;di54bWxMjjFPwzAUhHck/oP1kFgQdWhN1aZxqqqCAZaK0KWbG7/GgdiObKcN/57HVLY73enuK9aj&#10;7dgZQ2y9k/A0yYChq71uXSNh//n6uAAWk3Jadd6hhB+MsC5vbwqVa39xH3iuUsNoxMVcSTAp9Tnn&#10;sTZoVZz4Hh1lJx+sSmRDw3VQFxq3HZ9m2Zxb1Tp6MKrHrcH6uxqshJ047MzDcHp534hZeNsP2/lX&#10;U0l5fzduVsASjulahj98QoeSmI5+cDqyToLIhKCqhOUUGOWL5TOJI/kZ8LLg//nLXwAAAP//AwBQ&#10;SwECLQAUAAYACAAAACEAtoM4kv4AAADhAQAAEwAAAAAAAAAAAAAAAAAAAAAAW0NvbnRlbnRfVHlw&#10;ZXNdLnhtbFBLAQItABQABgAIAAAAIQA4/SH/1gAAAJQBAAALAAAAAAAAAAAAAAAAAC8BAABfcmVs&#10;cy8ucmVsc1BLAQItABQABgAIAAAAIQDUHs0wKwIAAGQEAAAOAAAAAAAAAAAAAAAAAC4CAABkcnMv&#10;ZTJvRG9jLnhtbFBLAQItABQABgAIAAAAIQAoEAV53gAAAAcBAAAPAAAAAAAAAAAAAAAAAIUEAABk&#10;cnMvZG93bnJldi54bWxQSwUGAAAAAAQABADzAAAAkAUAAAAA&#10;" stroked="f">
                <v:textbox style="mso-fit-shape-to-text:t" inset="0,0,0,0">
                  <w:txbxContent>
                    <w:p w14:paraId="4917C42A" w14:textId="77777777" w:rsidR="009D1F75" w:rsidRPr="004C48E7" w:rsidRDefault="009D1F75" w:rsidP="009D1F75">
                      <w:pPr>
                        <w:pStyle w:val="Caption"/>
                        <w:rPr>
                          <w:rFonts w:ascii="Calibri" w:eastAsia="Garamond" w:hAnsi="Calibri" w:cs="Calibri"/>
                          <w:b/>
                          <w:noProof/>
                          <w:sz w:val="20"/>
                          <w:szCs w:val="20"/>
                        </w:rPr>
                      </w:pPr>
                      <w:r w:rsidRPr="004C48E7">
                        <w:rPr>
                          <w:b/>
                        </w:rPr>
                        <w:t xml:space="preserve">Figure </w:t>
                      </w:r>
                      <w:r w:rsidRPr="004C48E7">
                        <w:rPr>
                          <w:b/>
                        </w:rPr>
                        <w:fldChar w:fldCharType="begin"/>
                      </w:r>
                      <w:r w:rsidRPr="004C48E7">
                        <w:rPr>
                          <w:b/>
                        </w:rPr>
                        <w:instrText xml:space="preserve"> SEQ Figure \* ARABIC </w:instrText>
                      </w:r>
                      <w:r w:rsidRPr="004C48E7">
                        <w:rPr>
                          <w:b/>
                        </w:rPr>
                        <w:fldChar w:fldCharType="separate"/>
                      </w:r>
                      <w:r w:rsidR="00180471">
                        <w:rPr>
                          <w:b/>
                          <w:noProof/>
                        </w:rPr>
                        <w:t>1</w:t>
                      </w:r>
                      <w:r w:rsidRPr="004C48E7">
                        <w:rPr>
                          <w:b/>
                        </w:rPr>
                        <w:fldChar w:fldCharType="end"/>
                      </w:r>
                      <w:r w:rsidRPr="004C48E7">
                        <w:rPr>
                          <w:b/>
                        </w:rPr>
                        <w:t>: Location of Chongqing</w:t>
                      </w:r>
                      <w:r w:rsidR="004C48E7" w:rsidRPr="004C48E7">
                        <w:rPr>
                          <w:b/>
                        </w:rPr>
                        <w:t xml:space="preserve"> in China</w:t>
                      </w:r>
                    </w:p>
                  </w:txbxContent>
                </v:textbox>
                <w10:wrap type="square"/>
              </v:shape>
            </w:pict>
          </mc:Fallback>
        </mc:AlternateContent>
      </w:r>
    </w:p>
    <w:p w14:paraId="4D3FFDA8" w14:textId="77777777" w:rsidR="007D76FB" w:rsidRPr="0096185D" w:rsidRDefault="00917763" w:rsidP="0096185D">
      <w:pPr>
        <w:pStyle w:val="Body"/>
        <w:rPr>
          <w:rFonts w:ascii="Calibri" w:eastAsia="Calibri" w:hAnsi="Calibri" w:cs="Calibri"/>
          <w:b/>
          <w:bCs/>
          <w:i/>
          <w:iCs/>
          <w:color w:val="auto"/>
          <w:sz w:val="20"/>
          <w:szCs w:val="20"/>
        </w:rPr>
      </w:pPr>
      <w:r w:rsidRPr="0096185D">
        <w:rPr>
          <w:rFonts w:ascii="Calibri" w:eastAsia="Calibri" w:hAnsi="Calibri" w:cs="Calibri"/>
          <w:b/>
          <w:bCs/>
          <w:i/>
          <w:iCs/>
          <w:color w:val="auto"/>
          <w:sz w:val="20"/>
          <w:szCs w:val="20"/>
        </w:rPr>
        <w:t>Major IAS</w:t>
      </w:r>
    </w:p>
    <w:p w14:paraId="2AF2E2E9" w14:textId="77777777" w:rsidR="007D76FB" w:rsidRPr="0096185D" w:rsidRDefault="00917763" w:rsidP="0096185D">
      <w:pPr>
        <w:pStyle w:val="BodyText"/>
        <w:spacing w:after="0" w:line="240" w:lineRule="auto"/>
        <w:rPr>
          <w:rFonts w:ascii="Calibri" w:eastAsia="Calibri" w:hAnsi="Calibri" w:cs="Calibri"/>
          <w:color w:val="auto"/>
          <w:sz w:val="20"/>
          <w:szCs w:val="20"/>
        </w:rPr>
      </w:pPr>
      <w:r w:rsidRPr="0096185D">
        <w:rPr>
          <w:rFonts w:ascii="Calibri" w:hAnsi="Calibri" w:cs="Calibri"/>
          <w:noProof/>
          <w:color w:val="auto"/>
          <w:sz w:val="20"/>
          <w:szCs w:val="20"/>
        </w:rPr>
        <mc:AlternateContent>
          <mc:Choice Requires="wps">
            <w:drawing>
              <wp:anchor distT="57150" distB="57150" distL="57150" distR="57150" simplePos="0" relativeHeight="251662336" behindDoc="0" locked="0" layoutInCell="1" allowOverlap="1" wp14:anchorId="6BCB53BD" wp14:editId="72587105">
                <wp:simplePos x="0" y="0"/>
                <wp:positionH relativeFrom="column">
                  <wp:posOffset>2494914</wp:posOffset>
                </wp:positionH>
                <wp:positionV relativeFrom="line">
                  <wp:posOffset>3361689</wp:posOffset>
                </wp:positionV>
                <wp:extent cx="3252471" cy="12700"/>
                <wp:effectExtent l="0" t="0" r="0" b="0"/>
                <wp:wrapSquare wrapText="bothSides" distT="57150" distB="57150" distL="57150" distR="57150"/>
                <wp:docPr id="1073741827" name="officeArt object" descr="Text Box 11"/>
                <wp:cNvGraphicFramePr/>
                <a:graphic xmlns:a="http://schemas.openxmlformats.org/drawingml/2006/main">
                  <a:graphicData uri="http://schemas.microsoft.com/office/word/2010/wordprocessingShape">
                    <wps:wsp>
                      <wps:cNvSpPr txBox="1"/>
                      <wps:spPr>
                        <a:xfrm>
                          <a:off x="0" y="0"/>
                          <a:ext cx="3252471" cy="12700"/>
                        </a:xfrm>
                        <a:prstGeom prst="rect">
                          <a:avLst/>
                        </a:prstGeom>
                        <a:solidFill>
                          <a:srgbClr val="FFFFFF"/>
                        </a:solidFill>
                        <a:ln w="12700" cap="flat">
                          <a:noFill/>
                          <a:miter lim="400000"/>
                        </a:ln>
                        <a:effectLst/>
                      </wps:spPr>
                      <wps:txbx>
                        <w:txbxContent>
                          <w:p w14:paraId="7663C8C8" w14:textId="77777777" w:rsidR="00917763" w:rsidRDefault="00917763">
                            <w:pPr>
                              <w:pStyle w:val="Caption"/>
                            </w:pPr>
                            <w:r>
                              <w:t xml:space="preserve">     </w:t>
                            </w:r>
                            <w:r>
                              <w:rPr>
                                <w:rFonts w:ascii="Calibri" w:eastAsia="Calibri" w:hAnsi="Calibri" w:cs="Calibri"/>
                                <w:b/>
                                <w:bCs/>
                              </w:rPr>
                              <w:t>Map 2: Bishan District's location in Chongqing</w:t>
                            </w:r>
                          </w:p>
                        </w:txbxContent>
                      </wps:txbx>
                      <wps:bodyPr wrap="square" lIns="0" tIns="0" rIns="0" bIns="0" numCol="1" anchor="t">
                        <a:noAutofit/>
                      </wps:bodyPr>
                    </wps:wsp>
                  </a:graphicData>
                </a:graphic>
              </wp:anchor>
            </w:drawing>
          </mc:Choice>
          <mc:Fallback>
            <w:pict>
              <v:shape w14:anchorId="6BCB53BD" id="_x0000_s1028" type="#_x0000_t202" alt="Text Box 11" style="position:absolute;left:0;text-align:left;margin-left:196.45pt;margin-top:264.7pt;width:256.1pt;height:1pt;z-index:251662336;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GNk/AEAAOEDAAAOAAAAZHJzL2Uyb0RvYy54bWysU9uO2yAQfa/Uf0C8N75s2qysOKvtrlJV&#10;qtpKu/0AjCGmAoYCiZ2/74DjbC9vVf2AhwGfOXPmeHs3GU1OwgcFtqXVqqREWA69soeWfnvev7ml&#10;JERme6bBipaeRaB3u9evtqNrRA0D6F54giA2NKNr6RCja4oi8EEYFlbghMVDCd6wiFt/KHrPRkQ3&#10;uqjL8l0xgu+dBy5CwOzjfEh3GV9KweMXKYOIRLcUucW8+rx2aS12W9YcPHOD4hca7B9YGKYsFr1C&#10;PbLIyNGrv6CM4h4CyLjiYAqQUnGRe8BuqvKPbp4G5kTuBcUJ7ipT+H+w/PPpqyeqx9mVm5vNurqt&#10;N5RYZnBWM7t7Hwl031FJSnoROIr3LKZI3sNEqioJOLrQIM6TQ6Q4YR7BlnzAZNJlkt6kN2ISPMdR&#10;nK/yJzSOyZv6bb3eVJRwPKvqTZnHU7x87HyIHwQYkoKW+sQpgbLTpxCRCF5drqR0AK36vdI6b/yh&#10;e9CenBg6YZ+fxBE/+e2atmRcihPO0JFSs7mKhYSVDWNURNdqZVq6LtNzgdI2lRLZdxdKSZxZhBTF&#10;qZuy2vUiUAf9GXUb0YItDT+OzAtK9EeLM05+XQK/BN0S2KN5AOwF9WKWD4BzWXjeHyNIlRVJRecS&#10;2GvaoI9y1xfPJ6P+us+3Xv7M3U8AAAD//wMAUEsDBBQABgAIAAAAIQBwnF9N4AAAAAsBAAAPAAAA&#10;ZHJzL2Rvd25yZXYueG1sTI/BToNAEIbvJr7DZky82QUKpiBLYxq9mth66W3LToHKzhJ2KejTO570&#10;ODNf/vn+crvYXlxx9J0jBfEqAoFUO9NRo+Dj8PqwAeGDJqN7R6jgCz1sq9ubUhfGzfSO131oBIeQ&#10;L7SCNoShkNLXLVrtV25A4tvZjVYHHsdGmlHPHG57mUTRo7S6I/7Q6gF3Ldaf+8kqWNA0b8dhfpmy&#10;7Jxejt+X3WY4KHV/tzw/gQi4hD8YfvVZHSp2OrmJjBe9gnWe5IwqyJI8BcFEHmUxiBNv1nEKsirl&#10;/w7VDwAAAP//AwBQSwECLQAUAAYACAAAACEAtoM4kv4AAADhAQAAEwAAAAAAAAAAAAAAAAAAAAAA&#10;W0NvbnRlbnRfVHlwZXNdLnhtbFBLAQItABQABgAIAAAAIQA4/SH/1gAAAJQBAAALAAAAAAAAAAAA&#10;AAAAAC8BAABfcmVscy8ucmVsc1BLAQItABQABgAIAAAAIQClsGNk/AEAAOEDAAAOAAAAAAAAAAAA&#10;AAAAAC4CAABkcnMvZTJvRG9jLnhtbFBLAQItABQABgAIAAAAIQBwnF9N4AAAAAsBAAAPAAAAAAAA&#10;AAAAAAAAAFYEAABkcnMvZG93bnJldi54bWxQSwUGAAAAAAQABADzAAAAYwUAAAAA&#10;" stroked="f" strokeweight="1pt">
                <v:stroke miterlimit="4"/>
                <v:textbox inset="0,0,0,0">
                  <w:txbxContent>
                    <w:p w14:paraId="7663C8C8" w14:textId="77777777" w:rsidR="00917763" w:rsidRDefault="00917763">
                      <w:pPr>
                        <w:pStyle w:val="Caption"/>
                      </w:pPr>
                      <w:r>
                        <w:t xml:space="preserve">     </w:t>
                      </w:r>
                      <w:r>
                        <w:rPr>
                          <w:rFonts w:ascii="Calibri" w:eastAsia="Calibri" w:hAnsi="Calibri" w:cs="Calibri"/>
                          <w:b/>
                          <w:bCs/>
                        </w:rPr>
                        <w:t>Map 2: Bishan District's location in Chongqing</w:t>
                      </w:r>
                    </w:p>
                  </w:txbxContent>
                </v:textbox>
                <w10:wrap type="square" anchory="line"/>
              </v:shape>
            </w:pict>
          </mc:Fallback>
        </mc:AlternateContent>
      </w:r>
      <w:r w:rsidRPr="0096185D">
        <w:rPr>
          <w:rFonts w:ascii="Calibri" w:eastAsia="Calibri" w:hAnsi="Calibri" w:cs="Calibri"/>
          <w:color w:val="auto"/>
          <w:sz w:val="20"/>
          <w:szCs w:val="20"/>
        </w:rPr>
        <w:t xml:space="preserve">Many of the main Alien Invasive Species which are found in Chongqing (Table 2) are also found in Bishan District such as alligator weed </w:t>
      </w:r>
      <w:r w:rsidRPr="0096185D">
        <w:rPr>
          <w:rFonts w:ascii="Calibri" w:eastAsia="Calibri" w:hAnsi="Calibri" w:cs="Calibri"/>
          <w:i/>
          <w:iCs/>
          <w:color w:val="auto"/>
          <w:sz w:val="20"/>
          <w:szCs w:val="20"/>
        </w:rPr>
        <w:t xml:space="preserve">Alternanthera </w:t>
      </w:r>
      <w:proofErr w:type="spellStart"/>
      <w:r w:rsidRPr="0096185D">
        <w:rPr>
          <w:rFonts w:ascii="Calibri" w:eastAsia="Calibri" w:hAnsi="Calibri" w:cs="Calibri"/>
          <w:i/>
          <w:iCs/>
          <w:color w:val="auto"/>
          <w:sz w:val="20"/>
          <w:szCs w:val="20"/>
        </w:rPr>
        <w:t>philoxeroides</w:t>
      </w:r>
      <w:proofErr w:type="spellEnd"/>
      <w:r w:rsidRPr="0096185D">
        <w:rPr>
          <w:rFonts w:ascii="Calibri" w:eastAsia="Calibri" w:hAnsi="Calibri" w:cs="Calibri"/>
          <w:color w:val="auto"/>
          <w:sz w:val="20"/>
          <w:szCs w:val="20"/>
        </w:rPr>
        <w:t xml:space="preserve">, water hyacinth </w:t>
      </w:r>
      <w:proofErr w:type="spellStart"/>
      <w:r w:rsidRPr="0096185D">
        <w:rPr>
          <w:rFonts w:ascii="Calibri" w:eastAsia="Calibri" w:hAnsi="Calibri" w:cs="Calibri"/>
          <w:i/>
          <w:iCs/>
          <w:color w:val="auto"/>
          <w:sz w:val="20"/>
          <w:szCs w:val="20"/>
        </w:rPr>
        <w:t>Eichhornia</w:t>
      </w:r>
      <w:proofErr w:type="spellEnd"/>
      <w:r w:rsidRPr="0096185D">
        <w:rPr>
          <w:rFonts w:ascii="Calibri" w:eastAsia="Calibri" w:hAnsi="Calibri" w:cs="Calibri"/>
          <w:i/>
          <w:iCs/>
          <w:color w:val="auto"/>
          <w:sz w:val="20"/>
          <w:szCs w:val="20"/>
        </w:rPr>
        <w:t xml:space="preserve"> </w:t>
      </w:r>
      <w:proofErr w:type="spellStart"/>
      <w:r w:rsidRPr="0096185D">
        <w:rPr>
          <w:rFonts w:ascii="Calibri" w:eastAsia="Calibri" w:hAnsi="Calibri" w:cs="Calibri"/>
          <w:i/>
          <w:iCs/>
          <w:color w:val="auto"/>
          <w:sz w:val="20"/>
          <w:szCs w:val="20"/>
        </w:rPr>
        <w:t>crassipes</w:t>
      </w:r>
      <w:proofErr w:type="spellEnd"/>
      <w:r w:rsidRPr="0096185D">
        <w:rPr>
          <w:rFonts w:ascii="Calibri" w:eastAsia="Calibri" w:hAnsi="Calibri" w:cs="Calibri"/>
          <w:color w:val="auto"/>
          <w:sz w:val="20"/>
          <w:szCs w:val="20"/>
        </w:rPr>
        <w:t xml:space="preserve"> and golden apple snail </w:t>
      </w:r>
      <w:proofErr w:type="spellStart"/>
      <w:r w:rsidRPr="0096185D">
        <w:rPr>
          <w:rFonts w:ascii="Calibri" w:eastAsia="Calibri" w:hAnsi="Calibri" w:cs="Calibri"/>
          <w:i/>
          <w:iCs/>
          <w:color w:val="auto"/>
          <w:sz w:val="20"/>
          <w:szCs w:val="20"/>
        </w:rPr>
        <w:t>Pomacea</w:t>
      </w:r>
      <w:proofErr w:type="spellEnd"/>
      <w:r w:rsidRPr="0096185D">
        <w:rPr>
          <w:rFonts w:ascii="Calibri" w:eastAsia="Calibri" w:hAnsi="Calibri" w:cs="Calibri"/>
          <w:i/>
          <w:iCs/>
          <w:color w:val="auto"/>
          <w:sz w:val="20"/>
          <w:szCs w:val="20"/>
        </w:rPr>
        <w:t xml:space="preserve"> </w:t>
      </w:r>
      <w:proofErr w:type="spellStart"/>
      <w:r w:rsidRPr="0096185D">
        <w:rPr>
          <w:rFonts w:ascii="Calibri" w:eastAsia="Calibri" w:hAnsi="Calibri" w:cs="Calibri"/>
          <w:i/>
          <w:iCs/>
          <w:color w:val="auto"/>
          <w:sz w:val="20"/>
          <w:szCs w:val="20"/>
        </w:rPr>
        <w:t>canaliculata</w:t>
      </w:r>
      <w:proofErr w:type="spellEnd"/>
      <w:r w:rsidRPr="0096185D">
        <w:rPr>
          <w:rFonts w:ascii="Calibri" w:eastAsia="Calibri" w:hAnsi="Calibri" w:cs="Calibri"/>
          <w:color w:val="auto"/>
          <w:sz w:val="20"/>
          <w:szCs w:val="20"/>
        </w:rPr>
        <w:t xml:space="preserve">.  Within Bishan district farmland, orchard garden, fishpond and channels </w:t>
      </w:r>
      <w:r w:rsidRPr="0096185D">
        <w:rPr>
          <w:rFonts w:ascii="Calibri" w:eastAsia="Calibri" w:hAnsi="Calibri" w:cs="Calibri"/>
          <w:i/>
          <w:iCs/>
          <w:color w:val="auto"/>
          <w:sz w:val="20"/>
          <w:szCs w:val="20"/>
        </w:rPr>
        <w:t xml:space="preserve">A. </w:t>
      </w:r>
      <w:proofErr w:type="spellStart"/>
      <w:r w:rsidRPr="0096185D">
        <w:rPr>
          <w:rFonts w:ascii="Calibri" w:eastAsia="Calibri" w:hAnsi="Calibri" w:cs="Calibri"/>
          <w:i/>
          <w:iCs/>
          <w:color w:val="auto"/>
          <w:sz w:val="20"/>
          <w:szCs w:val="20"/>
        </w:rPr>
        <w:t>philoxeroides</w:t>
      </w:r>
      <w:proofErr w:type="spellEnd"/>
      <w:r w:rsidRPr="0096185D">
        <w:rPr>
          <w:rFonts w:ascii="Calibri" w:eastAsia="Calibri" w:hAnsi="Calibri" w:cs="Calibri"/>
          <w:color w:val="auto"/>
          <w:sz w:val="20"/>
          <w:szCs w:val="20"/>
        </w:rPr>
        <w:t xml:space="preserve"> affects 139,000 mu and the area impacted by </w:t>
      </w:r>
      <w:r w:rsidRPr="0096185D">
        <w:rPr>
          <w:rFonts w:ascii="Calibri" w:eastAsia="Calibri" w:hAnsi="Calibri" w:cs="Calibri"/>
          <w:i/>
          <w:iCs/>
          <w:color w:val="auto"/>
          <w:sz w:val="20"/>
          <w:szCs w:val="20"/>
        </w:rPr>
        <w:t xml:space="preserve">P. </w:t>
      </w:r>
      <w:proofErr w:type="spellStart"/>
      <w:r w:rsidRPr="0096185D">
        <w:rPr>
          <w:rFonts w:ascii="Calibri" w:eastAsia="Calibri" w:hAnsi="Calibri" w:cs="Calibri"/>
          <w:i/>
          <w:iCs/>
          <w:color w:val="auto"/>
          <w:sz w:val="20"/>
          <w:szCs w:val="20"/>
        </w:rPr>
        <w:t>canaliculata</w:t>
      </w:r>
      <w:proofErr w:type="spellEnd"/>
      <w:r w:rsidRPr="0096185D">
        <w:rPr>
          <w:rFonts w:ascii="Calibri" w:eastAsia="Calibri" w:hAnsi="Calibri" w:cs="Calibri"/>
          <w:color w:val="auto"/>
          <w:sz w:val="20"/>
          <w:szCs w:val="20"/>
        </w:rPr>
        <w:t xml:space="preserve"> is 32,000 mu. </w:t>
      </w:r>
    </w:p>
    <w:p w14:paraId="42F7C60F" w14:textId="77777777" w:rsidR="007D76FB" w:rsidRPr="0096185D" w:rsidRDefault="007D76FB" w:rsidP="0096185D">
      <w:pPr>
        <w:pStyle w:val="BodyText"/>
        <w:spacing w:after="0" w:line="240" w:lineRule="auto"/>
        <w:rPr>
          <w:rFonts w:ascii="Calibri" w:eastAsia="Calibri" w:hAnsi="Calibri" w:cs="Calibri"/>
          <w:color w:val="auto"/>
          <w:sz w:val="20"/>
          <w:szCs w:val="20"/>
        </w:rPr>
      </w:pPr>
    </w:p>
    <w:p w14:paraId="3675F6E1" w14:textId="77777777" w:rsidR="007D76FB" w:rsidRPr="0096185D" w:rsidRDefault="00917763" w:rsidP="0096185D">
      <w:pPr>
        <w:pStyle w:val="BodyText"/>
        <w:spacing w:after="0" w:line="240" w:lineRule="auto"/>
        <w:rPr>
          <w:rFonts w:ascii="Calibri" w:eastAsia="Calibri" w:hAnsi="Calibri" w:cs="Calibri"/>
          <w:b/>
          <w:bCs/>
          <w:i/>
          <w:iCs/>
          <w:color w:val="auto"/>
          <w:sz w:val="20"/>
          <w:szCs w:val="20"/>
        </w:rPr>
      </w:pPr>
      <w:r w:rsidRPr="0096185D">
        <w:rPr>
          <w:rFonts w:ascii="Calibri" w:eastAsia="Calibri" w:hAnsi="Calibri" w:cs="Calibri"/>
          <w:b/>
          <w:bCs/>
          <w:i/>
          <w:iCs/>
          <w:color w:val="auto"/>
          <w:sz w:val="20"/>
          <w:szCs w:val="20"/>
        </w:rPr>
        <w:t>Public governance and institutional</w:t>
      </w:r>
      <w:r w:rsidRPr="0096185D">
        <w:rPr>
          <w:rFonts w:ascii="Calibri" w:eastAsia="Calibri" w:hAnsi="Calibri" w:cs="Calibri"/>
          <w:color w:val="auto"/>
          <w:sz w:val="20"/>
          <w:szCs w:val="20"/>
        </w:rPr>
        <w:t xml:space="preserve"> </w:t>
      </w:r>
      <w:r w:rsidRPr="0096185D">
        <w:rPr>
          <w:rFonts w:ascii="Calibri" w:eastAsia="Calibri" w:hAnsi="Calibri" w:cs="Calibri"/>
          <w:b/>
          <w:bCs/>
          <w:i/>
          <w:iCs/>
          <w:color w:val="auto"/>
          <w:sz w:val="20"/>
          <w:szCs w:val="20"/>
        </w:rPr>
        <w:t>framework for IAS management</w:t>
      </w:r>
    </w:p>
    <w:p w14:paraId="668CEFE0" w14:textId="77777777" w:rsidR="0096185D" w:rsidRPr="0096185D" w:rsidRDefault="00917763" w:rsidP="0096185D">
      <w:pPr>
        <w:pStyle w:val="BodyText"/>
        <w:spacing w:after="0" w:line="240" w:lineRule="auto"/>
        <w:rPr>
          <w:rFonts w:ascii="Calibri" w:eastAsia="Calibri" w:hAnsi="Calibri" w:cs="Calibri"/>
          <w:color w:val="auto"/>
          <w:sz w:val="20"/>
          <w:szCs w:val="20"/>
        </w:rPr>
      </w:pPr>
      <w:r w:rsidRPr="0096185D">
        <w:rPr>
          <w:rFonts w:ascii="Calibri" w:eastAsia="Calibri" w:hAnsi="Calibri" w:cs="Calibri"/>
          <w:color w:val="auto"/>
          <w:sz w:val="20"/>
          <w:szCs w:val="20"/>
        </w:rPr>
        <w:t xml:space="preserve">To improve the prevention, control and management of IAS, Chongqing has established an “IAS Management Office” as well as has issued “Chongqing Regulations on Plant Quarantine” and published “Chongqing Emergency Response Plan to Major Agricultural Pests and IAS (YNF [2006] No. 561). IAS is also mentioned in the Chongqing Biodiversity Strategy and Action Plan as well as in the 13 five-year agricultural and environmental plans. </w:t>
      </w:r>
    </w:p>
    <w:p w14:paraId="47DB51EC" w14:textId="77777777" w:rsidR="007D76FB" w:rsidRPr="0096185D" w:rsidRDefault="007D76FB" w:rsidP="0096185D">
      <w:pPr>
        <w:pStyle w:val="BodyText"/>
        <w:spacing w:after="0" w:line="240" w:lineRule="auto"/>
        <w:rPr>
          <w:rFonts w:ascii="Calibri" w:hAnsi="Calibri" w:cs="Calibri"/>
          <w:color w:val="auto"/>
          <w:sz w:val="20"/>
          <w:szCs w:val="20"/>
        </w:rPr>
      </w:pPr>
    </w:p>
    <w:p w14:paraId="43E293A4" w14:textId="77777777" w:rsidR="007D76FB" w:rsidRPr="0096185D" w:rsidRDefault="009D1F75" w:rsidP="0096185D">
      <w:pPr>
        <w:pStyle w:val="BodyText"/>
        <w:spacing w:after="0" w:line="240" w:lineRule="auto"/>
        <w:rPr>
          <w:rFonts w:ascii="Calibri" w:eastAsia="Calibri" w:hAnsi="Calibri" w:cs="Calibri"/>
          <w:color w:val="auto"/>
          <w:sz w:val="20"/>
          <w:szCs w:val="20"/>
        </w:rPr>
      </w:pPr>
      <w:r>
        <w:rPr>
          <w:noProof/>
        </w:rPr>
        <w:lastRenderedPageBreak/>
        <mc:AlternateContent>
          <mc:Choice Requires="wps">
            <w:drawing>
              <wp:anchor distT="0" distB="0" distL="114300" distR="114300" simplePos="0" relativeHeight="251678720" behindDoc="0" locked="0" layoutInCell="1" allowOverlap="1" wp14:anchorId="45F4CB38" wp14:editId="5B250DAA">
                <wp:simplePos x="0" y="0"/>
                <wp:positionH relativeFrom="column">
                  <wp:posOffset>2621280</wp:posOffset>
                </wp:positionH>
                <wp:positionV relativeFrom="paragraph">
                  <wp:posOffset>3299460</wp:posOffset>
                </wp:positionV>
                <wp:extent cx="3002280" cy="635"/>
                <wp:effectExtent l="0" t="0" r="7620" b="0"/>
                <wp:wrapSquare wrapText="bothSides"/>
                <wp:docPr id="2" name="Text Box 2"/>
                <wp:cNvGraphicFramePr/>
                <a:graphic xmlns:a="http://schemas.openxmlformats.org/drawingml/2006/main">
                  <a:graphicData uri="http://schemas.microsoft.com/office/word/2010/wordprocessingShape">
                    <wps:wsp>
                      <wps:cNvSpPr txBox="1"/>
                      <wps:spPr>
                        <a:xfrm>
                          <a:off x="0" y="0"/>
                          <a:ext cx="3002280" cy="635"/>
                        </a:xfrm>
                        <a:prstGeom prst="rect">
                          <a:avLst/>
                        </a:prstGeom>
                        <a:solidFill>
                          <a:prstClr val="white"/>
                        </a:solidFill>
                        <a:ln>
                          <a:noFill/>
                        </a:ln>
                      </wps:spPr>
                      <wps:txbx>
                        <w:txbxContent>
                          <w:p w14:paraId="312CAE96" w14:textId="77777777" w:rsidR="009D1F75" w:rsidRPr="004C48E7" w:rsidRDefault="009D1F75" w:rsidP="009D1F75">
                            <w:pPr>
                              <w:pStyle w:val="Caption"/>
                              <w:rPr>
                                <w:rFonts w:ascii="Calibri" w:eastAsia="Calibri" w:hAnsi="Calibri" w:cs="Calibri"/>
                                <w:b/>
                                <w:bCs/>
                                <w:noProof/>
                                <w:sz w:val="20"/>
                                <w:szCs w:val="20"/>
                              </w:rPr>
                            </w:pPr>
                            <w:r w:rsidRPr="004C48E7">
                              <w:rPr>
                                <w:b/>
                              </w:rPr>
                              <w:t xml:space="preserve">Figure </w:t>
                            </w:r>
                            <w:r w:rsidRPr="004C48E7">
                              <w:rPr>
                                <w:b/>
                              </w:rPr>
                              <w:fldChar w:fldCharType="begin"/>
                            </w:r>
                            <w:r w:rsidRPr="004C48E7">
                              <w:rPr>
                                <w:b/>
                              </w:rPr>
                              <w:instrText xml:space="preserve"> SEQ Figure \* ARABIC </w:instrText>
                            </w:r>
                            <w:r w:rsidRPr="004C48E7">
                              <w:rPr>
                                <w:b/>
                              </w:rPr>
                              <w:fldChar w:fldCharType="separate"/>
                            </w:r>
                            <w:r w:rsidR="00180471">
                              <w:rPr>
                                <w:b/>
                                <w:noProof/>
                              </w:rPr>
                              <w:t>2</w:t>
                            </w:r>
                            <w:r w:rsidRPr="004C48E7">
                              <w:rPr>
                                <w:b/>
                              </w:rPr>
                              <w:fldChar w:fldCharType="end"/>
                            </w:r>
                            <w:r w:rsidRPr="004C48E7">
                              <w:rPr>
                                <w:b/>
                              </w:rPr>
                              <w:t>: Location of Bishan district in Chongqing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5F4CB38" id="Text Box 2" o:spid="_x0000_s1029" type="#_x0000_t202" style="position:absolute;left:0;text-align:left;margin-left:206.4pt;margin-top:259.8pt;width:236.4pt;height:.0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Y7MLQIAAGQEAAAOAAAAZHJzL2Uyb0RvYy54bWysVFFv2yAQfp+0/4B4X+w4WlVZcaosVaZJ&#10;UVupqfpMMI6RgGNAYme/fge2063b07QXfNwdB9/33Xl512tFzsJ5Caai81lOiTAcammOFX3Zbz/d&#10;UuIDMzVTYERFL8LTu9XHD8vOlqKAFlQtHMEixpedrWgbgi2zzPNWaOZnYIXBYANOs4Bbd8xqxzqs&#10;rlVW5PlN1oGrrQMuvEfv/RCkq1S/aQQPj03jRSCqovi2kFaX1kNcs9WSlUfHbCv5+Az2D6/QTBq8&#10;9FrqngVGTk7+UUpL7sBDE2YcdAZNI7lIGBDNPH+H5rllViQsSI63V5r8/yvLH85Pjsi6ogUlhmmU&#10;aC/6QL5AT4rITmd9iUnPFtNCj25UefJ7dEbQfeN0/CIcgnHk+XLlNhbj6FzkeVHcYohj7GbxOdbI&#10;3o5a58NXAZpEo6IOhUt8svPOhyF1Sok3eVCy3kql4iYGNsqRM0ORu1YGMRb/LUuZmGsgnhoKRk8W&#10;8Q04ohX6Q5/YWEwYD1BfELqDoXW85VuJ9+2YD0/MYa8gJOz/8IhLo6CrKIwWJS24H3/zx3yUEKOU&#10;dNh7FfXfT8wJStQ3g+LGRp0MNxmHyTAnvQFEOsfJsjyZeMAFNZmNA/2KY7GOt2CIGY53VTRM5iYM&#10;E4BjxcV6nZKwHS0LO/NseSw98brvX5mzoyoBxXyAqStZ+U6cITfJY9engEwn5SKvA4sj3djKSftx&#10;7OKs/LpPWW8/h9VPAAAA//8DAFBLAwQUAAYACAAAACEAERub4eIAAAALAQAADwAAAGRycy9kb3du&#10;cmV2LnhtbEyPMU/DMBCFdyT+g3VILKh1UtIQQpyqqmCgS0Xahc2Nr3EgtqPYacO/52CB7e7d03vf&#10;FavJdOyMg2+dFRDPI2Boa6da2wg47F9mGTAfpFWycxYFfKGHVXl9VchcuYt9w3MVGkYh1udSgA6h&#10;zzn3tUYj/dz1aOl2coORgdah4WqQFwo3HV9EUcqNbC01aNnjRmP9WY1GwC553+m78fS8XSf3w+th&#10;3KQfTSXE7c20fgIWcAp/ZvjBJ3QoienoRqs86wQk8YLQg4Bl/JgCI0eWLWk4/ioPwMuC//+h/AYA&#10;AP//AwBQSwECLQAUAAYACAAAACEAtoM4kv4AAADhAQAAEwAAAAAAAAAAAAAAAAAAAAAAW0NvbnRl&#10;bnRfVHlwZXNdLnhtbFBLAQItABQABgAIAAAAIQA4/SH/1gAAAJQBAAALAAAAAAAAAAAAAAAAAC8B&#10;AABfcmVscy8ucmVsc1BLAQItABQABgAIAAAAIQAdRY7MLQIAAGQEAAAOAAAAAAAAAAAAAAAAAC4C&#10;AABkcnMvZTJvRG9jLnhtbFBLAQItABQABgAIAAAAIQARG5vh4gAAAAsBAAAPAAAAAAAAAAAAAAAA&#10;AIcEAABkcnMvZG93bnJldi54bWxQSwUGAAAAAAQABADzAAAAlgUAAAAA&#10;" stroked="f">
                <v:textbox style="mso-fit-shape-to-text:t" inset="0,0,0,0">
                  <w:txbxContent>
                    <w:p w14:paraId="312CAE96" w14:textId="77777777" w:rsidR="009D1F75" w:rsidRPr="004C48E7" w:rsidRDefault="009D1F75" w:rsidP="009D1F75">
                      <w:pPr>
                        <w:pStyle w:val="Caption"/>
                        <w:rPr>
                          <w:rFonts w:ascii="Calibri" w:eastAsia="Calibri" w:hAnsi="Calibri" w:cs="Calibri"/>
                          <w:b/>
                          <w:bCs/>
                          <w:noProof/>
                          <w:sz w:val="20"/>
                          <w:szCs w:val="20"/>
                        </w:rPr>
                      </w:pPr>
                      <w:r w:rsidRPr="004C48E7">
                        <w:rPr>
                          <w:b/>
                        </w:rPr>
                        <w:t xml:space="preserve">Figure </w:t>
                      </w:r>
                      <w:r w:rsidRPr="004C48E7">
                        <w:rPr>
                          <w:b/>
                        </w:rPr>
                        <w:fldChar w:fldCharType="begin"/>
                      </w:r>
                      <w:r w:rsidRPr="004C48E7">
                        <w:rPr>
                          <w:b/>
                        </w:rPr>
                        <w:instrText xml:space="preserve"> SEQ Figure \* ARABIC </w:instrText>
                      </w:r>
                      <w:r w:rsidRPr="004C48E7">
                        <w:rPr>
                          <w:b/>
                        </w:rPr>
                        <w:fldChar w:fldCharType="separate"/>
                      </w:r>
                      <w:r w:rsidR="00180471">
                        <w:rPr>
                          <w:b/>
                          <w:noProof/>
                        </w:rPr>
                        <w:t>2</w:t>
                      </w:r>
                      <w:r w:rsidRPr="004C48E7">
                        <w:rPr>
                          <w:b/>
                        </w:rPr>
                        <w:fldChar w:fldCharType="end"/>
                      </w:r>
                      <w:r w:rsidRPr="004C48E7">
                        <w:rPr>
                          <w:b/>
                        </w:rPr>
                        <w:t>: Location of Bishan district in Chongqing</w:t>
                      </w:r>
                    </w:p>
                  </w:txbxContent>
                </v:textbox>
                <w10:wrap type="square"/>
              </v:shape>
            </w:pict>
          </mc:Fallback>
        </mc:AlternateContent>
      </w:r>
      <w:r w:rsidR="00B86310" w:rsidRPr="0096185D">
        <w:rPr>
          <w:rFonts w:ascii="Calibri" w:eastAsia="Calibri" w:hAnsi="Calibri" w:cs="Calibri"/>
          <w:b/>
          <w:bCs/>
          <w:noProof/>
          <w:color w:val="auto"/>
          <w:sz w:val="20"/>
          <w:szCs w:val="20"/>
        </w:rPr>
        <w:drawing>
          <wp:anchor distT="57150" distB="57150" distL="57150" distR="57150" simplePos="0" relativeHeight="251661312" behindDoc="0" locked="0" layoutInCell="1" allowOverlap="1" wp14:anchorId="378A294C" wp14:editId="4A5F09B9">
            <wp:simplePos x="0" y="0"/>
            <wp:positionH relativeFrom="column">
              <wp:posOffset>2533015</wp:posOffset>
            </wp:positionH>
            <wp:positionV relativeFrom="line">
              <wp:posOffset>60960</wp:posOffset>
            </wp:positionV>
            <wp:extent cx="3252471" cy="3252471"/>
            <wp:effectExtent l="0" t="0" r="0" b="0"/>
            <wp:wrapSquare wrapText="bothSides" distT="57150" distB="57150" distL="57150" distR="57150"/>
            <wp:docPr id="1073741828" name="officeArt object" descr="3"/>
            <wp:cNvGraphicFramePr/>
            <a:graphic xmlns:a="http://schemas.openxmlformats.org/drawingml/2006/main">
              <a:graphicData uri="http://schemas.openxmlformats.org/drawingml/2006/picture">
                <pic:pic xmlns:pic="http://schemas.openxmlformats.org/drawingml/2006/picture">
                  <pic:nvPicPr>
                    <pic:cNvPr id="1073741828" name="3" descr="3"/>
                    <pic:cNvPicPr>
                      <a:picLocks noChangeAspect="1"/>
                    </pic:cNvPicPr>
                  </pic:nvPicPr>
                  <pic:blipFill>
                    <a:blip r:embed="rId8">
                      <a:extLst/>
                    </a:blip>
                    <a:stretch>
                      <a:fillRect/>
                    </a:stretch>
                  </pic:blipFill>
                  <pic:spPr>
                    <a:xfrm>
                      <a:off x="0" y="0"/>
                      <a:ext cx="3252471" cy="3252471"/>
                    </a:xfrm>
                    <a:prstGeom prst="rect">
                      <a:avLst/>
                    </a:prstGeom>
                    <a:ln w="12700" cap="flat">
                      <a:noFill/>
                      <a:miter lim="400000"/>
                    </a:ln>
                    <a:effectLst/>
                  </pic:spPr>
                </pic:pic>
              </a:graphicData>
            </a:graphic>
          </wp:anchor>
        </w:drawing>
      </w:r>
      <w:r w:rsidR="00917763" w:rsidRPr="0096185D">
        <w:rPr>
          <w:rFonts w:ascii="Calibri" w:eastAsia="Calibri" w:hAnsi="Calibri" w:cs="Calibri"/>
          <w:color w:val="auto"/>
          <w:sz w:val="20"/>
          <w:szCs w:val="20"/>
        </w:rPr>
        <w:t xml:space="preserve">Overall Chongqing Agricultural Ecology and Resources Protection Station (CAERPS) is responsible for IAS Management within the Municipality, including organizing trainings of government staff and local farmers. CAERPS cooperates with other government entities working on ISA Management such as the </w:t>
      </w:r>
      <w:r w:rsidR="00917763" w:rsidRPr="0096185D">
        <w:rPr>
          <w:rFonts w:ascii="Calibri" w:eastAsia="Calibri" w:hAnsi="Calibri" w:cs="Calibri"/>
          <w:color w:val="auto"/>
          <w:sz w:val="20"/>
          <w:szCs w:val="20"/>
          <w:shd w:val="clear" w:color="auto" w:fill="FFFFFF"/>
        </w:rPr>
        <w:t>Bureau of Ecology and Environment of Chongqing.</w:t>
      </w:r>
      <w:r w:rsidR="00917763" w:rsidRPr="0096185D">
        <w:rPr>
          <w:rFonts w:ascii="Calibri" w:eastAsia="Calibri" w:hAnsi="Calibri" w:cs="Calibri"/>
          <w:color w:val="auto"/>
          <w:sz w:val="20"/>
          <w:szCs w:val="20"/>
        </w:rPr>
        <w:t xml:space="preserve"> In Bishan the implementation of IAS Management is led by the Bishan District Agricultural Product Quality and Environmental Monitoring Station (BDAPQEMS), which has one specialized IAS staff on its staff roster. As with </w:t>
      </w:r>
      <w:r w:rsidR="00917763" w:rsidRPr="0096185D">
        <w:rPr>
          <w:rFonts w:ascii="Calibri" w:eastAsia="Calibri" w:hAnsi="Calibri" w:cs="Calibri"/>
          <w:i/>
          <w:iCs/>
          <w:color w:val="auto"/>
          <w:sz w:val="20"/>
          <w:szCs w:val="20"/>
        </w:rPr>
        <w:t>CAERPS,</w:t>
      </w:r>
      <w:r w:rsidR="00917763" w:rsidRPr="0096185D">
        <w:rPr>
          <w:rFonts w:ascii="Calibri" w:eastAsia="Calibri" w:hAnsi="Calibri" w:cs="Calibri"/>
          <w:color w:val="auto"/>
          <w:sz w:val="20"/>
          <w:szCs w:val="20"/>
        </w:rPr>
        <w:t xml:space="preserve"> BDAPQEMS is responsible for providing training within the district and it works together with other local entities (see table 1). The Agricultural Technology Center of </w:t>
      </w:r>
      <w:proofErr w:type="spellStart"/>
      <w:r w:rsidR="00917763" w:rsidRPr="0096185D">
        <w:rPr>
          <w:rFonts w:ascii="Calibri" w:eastAsia="Calibri" w:hAnsi="Calibri" w:cs="Calibri"/>
          <w:color w:val="auto"/>
          <w:sz w:val="20"/>
          <w:szCs w:val="20"/>
        </w:rPr>
        <w:t>Daxing</w:t>
      </w:r>
      <w:proofErr w:type="spellEnd"/>
      <w:r w:rsidR="00917763" w:rsidRPr="0096185D">
        <w:rPr>
          <w:rFonts w:ascii="Calibri" w:eastAsia="Calibri" w:hAnsi="Calibri" w:cs="Calibri"/>
          <w:color w:val="auto"/>
          <w:sz w:val="20"/>
          <w:szCs w:val="20"/>
        </w:rPr>
        <w:t xml:space="preserve">, is in a similar way, the responsible party for IAS Management and training within the township. </w:t>
      </w:r>
      <w:bookmarkStart w:id="1" w:name="_Hlk2347745"/>
      <w:r w:rsidR="00917763" w:rsidRPr="0096185D">
        <w:rPr>
          <w:rFonts w:ascii="Calibri" w:eastAsia="Calibri" w:hAnsi="Calibri" w:cs="Calibri"/>
          <w:color w:val="auto"/>
          <w:sz w:val="20"/>
          <w:szCs w:val="20"/>
        </w:rPr>
        <w:t xml:space="preserve">The practical implementation of IAS Management is however, left to the village level governments/authorities, which will engage the local farmers in projects/programs (financed through funding provided from higher levels). These interventions are different from the day-to-day interventions performed by the local farmers in their regular work on the fields which includes weed and pest management. </w:t>
      </w:r>
    </w:p>
    <w:p w14:paraId="6646CA4D" w14:textId="77777777" w:rsidR="007D76FB" w:rsidRPr="0096185D" w:rsidRDefault="007D76FB" w:rsidP="0096185D">
      <w:pPr>
        <w:pStyle w:val="BodyText"/>
        <w:spacing w:after="0" w:line="240" w:lineRule="auto"/>
        <w:rPr>
          <w:rFonts w:ascii="Calibri" w:eastAsia="Calibri" w:hAnsi="Calibri" w:cs="Calibri"/>
          <w:color w:val="auto"/>
          <w:sz w:val="20"/>
          <w:szCs w:val="20"/>
        </w:rPr>
      </w:pPr>
    </w:p>
    <w:p w14:paraId="44CBD001" w14:textId="77777777" w:rsidR="007D76FB" w:rsidRPr="0096185D" w:rsidRDefault="00917763" w:rsidP="0096185D">
      <w:pPr>
        <w:pStyle w:val="Body"/>
        <w:rPr>
          <w:rFonts w:ascii="Calibri" w:eastAsia="Calibri" w:hAnsi="Calibri" w:cs="Calibri"/>
          <w:b/>
          <w:bCs/>
          <w:color w:val="auto"/>
          <w:sz w:val="20"/>
          <w:szCs w:val="20"/>
        </w:rPr>
      </w:pPr>
      <w:r w:rsidRPr="0096185D">
        <w:rPr>
          <w:rFonts w:ascii="Calibri" w:eastAsia="Calibri" w:hAnsi="Calibri" w:cs="Calibri"/>
          <w:b/>
          <w:bCs/>
          <w:color w:val="auto"/>
          <w:sz w:val="20"/>
          <w:szCs w:val="20"/>
        </w:rPr>
        <w:t>Table 1: Roles and responsibilities government departments</w:t>
      </w:r>
    </w:p>
    <w:tbl>
      <w:tblPr>
        <w:tblW w:w="890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968"/>
        <w:gridCol w:w="5937"/>
      </w:tblGrid>
      <w:tr w:rsidR="0096185D" w:rsidRPr="0096185D" w14:paraId="6BAD343D" w14:textId="77777777">
        <w:trPr>
          <w:trHeight w:val="410"/>
        </w:trPr>
        <w:tc>
          <w:tcPr>
            <w:tcW w:w="2968" w:type="dxa"/>
            <w:tcBorders>
              <w:top w:val="single" w:sz="4" w:space="0" w:color="000000"/>
              <w:left w:val="single" w:sz="4" w:space="0" w:color="000000"/>
              <w:bottom w:val="single" w:sz="4" w:space="0" w:color="000000"/>
              <w:right w:val="single" w:sz="4" w:space="0" w:color="000000"/>
            </w:tcBorders>
            <w:shd w:val="clear" w:color="auto" w:fill="D6E3BC"/>
            <w:tcMar>
              <w:top w:w="80" w:type="dxa"/>
              <w:left w:w="80" w:type="dxa"/>
              <w:bottom w:w="80" w:type="dxa"/>
              <w:right w:w="80" w:type="dxa"/>
            </w:tcMar>
          </w:tcPr>
          <w:p w14:paraId="59F77CA5" w14:textId="77777777" w:rsidR="007D76FB" w:rsidRPr="0096185D" w:rsidRDefault="00917763" w:rsidP="0096185D">
            <w:pPr>
              <w:pStyle w:val="Body"/>
              <w:jc w:val="center"/>
              <w:rPr>
                <w:rFonts w:ascii="Calibri" w:hAnsi="Calibri" w:cs="Calibri"/>
                <w:color w:val="auto"/>
                <w:sz w:val="20"/>
                <w:szCs w:val="20"/>
              </w:rPr>
            </w:pPr>
            <w:r w:rsidRPr="0096185D">
              <w:rPr>
                <w:rFonts w:ascii="Calibri" w:eastAsia="Calibri" w:hAnsi="Calibri" w:cs="Calibri"/>
                <w:b/>
                <w:bCs/>
                <w:color w:val="auto"/>
                <w:sz w:val="20"/>
                <w:szCs w:val="20"/>
              </w:rPr>
              <w:t>Departments / bureaus / Institution</w:t>
            </w:r>
          </w:p>
        </w:tc>
        <w:tc>
          <w:tcPr>
            <w:tcW w:w="5937" w:type="dxa"/>
            <w:tcBorders>
              <w:top w:val="single" w:sz="4" w:space="0" w:color="000000"/>
              <w:left w:val="single" w:sz="4" w:space="0" w:color="000000"/>
              <w:bottom w:val="single" w:sz="4" w:space="0" w:color="000000"/>
              <w:right w:val="single" w:sz="4" w:space="0" w:color="000000"/>
            </w:tcBorders>
            <w:shd w:val="clear" w:color="auto" w:fill="D6E3BC"/>
            <w:tcMar>
              <w:top w:w="80" w:type="dxa"/>
              <w:left w:w="80" w:type="dxa"/>
              <w:bottom w:w="80" w:type="dxa"/>
              <w:right w:w="80" w:type="dxa"/>
            </w:tcMar>
          </w:tcPr>
          <w:p w14:paraId="0675AE52" w14:textId="77777777" w:rsidR="007D76FB" w:rsidRPr="0096185D" w:rsidRDefault="00917763" w:rsidP="0096185D">
            <w:pPr>
              <w:pStyle w:val="Body"/>
              <w:jc w:val="center"/>
              <w:rPr>
                <w:rFonts w:ascii="Calibri" w:hAnsi="Calibri" w:cs="Calibri"/>
                <w:color w:val="auto"/>
                <w:sz w:val="20"/>
                <w:szCs w:val="20"/>
              </w:rPr>
            </w:pPr>
            <w:r w:rsidRPr="0096185D">
              <w:rPr>
                <w:rFonts w:ascii="Calibri" w:eastAsia="Calibri" w:hAnsi="Calibri" w:cs="Calibri"/>
                <w:b/>
                <w:bCs/>
                <w:color w:val="auto"/>
                <w:sz w:val="20"/>
                <w:szCs w:val="20"/>
              </w:rPr>
              <w:t>Roles and responsibilities</w:t>
            </w:r>
          </w:p>
        </w:tc>
      </w:tr>
      <w:tr w:rsidR="0096185D" w:rsidRPr="0096185D" w14:paraId="5C8B4E82" w14:textId="77777777">
        <w:trPr>
          <w:trHeight w:val="810"/>
        </w:trPr>
        <w:tc>
          <w:tcPr>
            <w:tcW w:w="29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B9E7B1" w14:textId="77777777" w:rsidR="007D76FB" w:rsidRPr="0096185D" w:rsidRDefault="00917763" w:rsidP="0096185D">
            <w:pPr>
              <w:pStyle w:val="Body"/>
              <w:rPr>
                <w:rFonts w:ascii="Calibri" w:hAnsi="Calibri" w:cs="Calibri"/>
                <w:color w:val="auto"/>
                <w:sz w:val="20"/>
                <w:szCs w:val="20"/>
              </w:rPr>
            </w:pPr>
            <w:r w:rsidRPr="0096185D">
              <w:rPr>
                <w:rFonts w:ascii="Calibri" w:eastAsia="Calibri" w:hAnsi="Calibri" w:cs="Calibri"/>
                <w:color w:val="auto"/>
                <w:sz w:val="20"/>
                <w:szCs w:val="20"/>
              </w:rPr>
              <w:t>Chongqing Agriculture Committee (CAC)</w:t>
            </w:r>
          </w:p>
        </w:tc>
        <w:tc>
          <w:tcPr>
            <w:tcW w:w="59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FA61EA" w14:textId="77777777" w:rsidR="007D76FB" w:rsidRPr="0096185D" w:rsidRDefault="00917763" w:rsidP="0096185D">
            <w:pPr>
              <w:pStyle w:val="Body"/>
              <w:rPr>
                <w:rFonts w:ascii="Calibri" w:hAnsi="Calibri" w:cs="Calibri"/>
                <w:color w:val="auto"/>
                <w:sz w:val="20"/>
                <w:szCs w:val="20"/>
              </w:rPr>
            </w:pPr>
            <w:r w:rsidRPr="0096185D">
              <w:rPr>
                <w:rFonts w:ascii="Calibri" w:eastAsia="Calibri" w:hAnsi="Calibri" w:cs="Calibri"/>
                <w:color w:val="auto"/>
                <w:sz w:val="20"/>
                <w:szCs w:val="20"/>
              </w:rPr>
              <w:t xml:space="preserve">The Chongqing Agriculture Committee is the municipality's equivalent to MARA and undertakes many of the same functions but at provincial level. The Agriculture Committee is the provincial lead </w:t>
            </w:r>
            <w:proofErr w:type="gramStart"/>
            <w:r w:rsidRPr="0096185D">
              <w:rPr>
                <w:rFonts w:ascii="Calibri" w:eastAsia="Calibri" w:hAnsi="Calibri" w:cs="Calibri"/>
                <w:color w:val="auto"/>
                <w:sz w:val="20"/>
                <w:szCs w:val="20"/>
              </w:rPr>
              <w:t>with regard to</w:t>
            </w:r>
            <w:proofErr w:type="gramEnd"/>
            <w:r w:rsidRPr="0096185D">
              <w:rPr>
                <w:rFonts w:ascii="Calibri" w:eastAsia="Calibri" w:hAnsi="Calibri" w:cs="Calibri"/>
                <w:color w:val="auto"/>
                <w:sz w:val="20"/>
                <w:szCs w:val="20"/>
              </w:rPr>
              <w:t xml:space="preserve"> IAS prevention, control and management.</w:t>
            </w:r>
          </w:p>
        </w:tc>
      </w:tr>
      <w:tr w:rsidR="0096185D" w:rsidRPr="0096185D" w14:paraId="73F99D5B" w14:textId="77777777">
        <w:trPr>
          <w:trHeight w:val="1210"/>
        </w:trPr>
        <w:tc>
          <w:tcPr>
            <w:tcW w:w="29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4FBED8" w14:textId="77777777" w:rsidR="007D76FB" w:rsidRPr="0096185D" w:rsidRDefault="00917763" w:rsidP="0096185D">
            <w:pPr>
              <w:pStyle w:val="Body"/>
              <w:rPr>
                <w:rFonts w:ascii="Calibri" w:hAnsi="Calibri" w:cs="Calibri"/>
                <w:color w:val="auto"/>
                <w:sz w:val="20"/>
                <w:szCs w:val="20"/>
              </w:rPr>
            </w:pPr>
            <w:r w:rsidRPr="0096185D">
              <w:rPr>
                <w:rFonts w:ascii="Calibri" w:eastAsia="Calibri" w:hAnsi="Calibri" w:cs="Calibri"/>
                <w:color w:val="auto"/>
                <w:sz w:val="20"/>
                <w:szCs w:val="20"/>
              </w:rPr>
              <w:t>The People's Government of Chongqing, Bishan District (PGCBD)</w:t>
            </w:r>
          </w:p>
        </w:tc>
        <w:tc>
          <w:tcPr>
            <w:tcW w:w="59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595AB4" w14:textId="77777777" w:rsidR="007D76FB" w:rsidRPr="0096185D" w:rsidRDefault="00917763" w:rsidP="0096185D">
            <w:pPr>
              <w:pStyle w:val="Body"/>
              <w:rPr>
                <w:rFonts w:ascii="Calibri" w:hAnsi="Calibri" w:cs="Calibri"/>
                <w:color w:val="auto"/>
                <w:sz w:val="20"/>
                <w:szCs w:val="20"/>
              </w:rPr>
            </w:pPr>
            <w:r w:rsidRPr="0096185D">
              <w:rPr>
                <w:rFonts w:ascii="Calibri" w:eastAsia="Calibri" w:hAnsi="Calibri" w:cs="Calibri"/>
                <w:color w:val="auto"/>
                <w:sz w:val="20"/>
                <w:szCs w:val="20"/>
              </w:rPr>
              <w:t xml:space="preserve">The People's Government of Chongqing, Bishan District encompasses </w:t>
            </w:r>
            <w:proofErr w:type="gramStart"/>
            <w:r w:rsidRPr="0096185D">
              <w:rPr>
                <w:rFonts w:ascii="Calibri" w:eastAsia="Calibri" w:hAnsi="Calibri" w:cs="Calibri"/>
                <w:color w:val="auto"/>
                <w:sz w:val="20"/>
                <w:szCs w:val="20"/>
              </w:rPr>
              <w:t>all of</w:t>
            </w:r>
            <w:proofErr w:type="gramEnd"/>
            <w:r w:rsidRPr="0096185D">
              <w:rPr>
                <w:rFonts w:ascii="Calibri" w:eastAsia="Calibri" w:hAnsi="Calibri" w:cs="Calibri"/>
                <w:color w:val="auto"/>
                <w:sz w:val="20"/>
                <w:szCs w:val="20"/>
              </w:rPr>
              <w:t xml:space="preserve"> the local governmental departments and undertakes the day to day governing of the city and the implementation of the city’s projects and programs. People's Government of Wenchang City will be responsible for project organization, implementation and daily regulation at local area, and will provide support to the IAS project.  </w:t>
            </w:r>
          </w:p>
        </w:tc>
      </w:tr>
      <w:tr w:rsidR="0096185D" w:rsidRPr="0096185D" w14:paraId="320A18CE" w14:textId="77777777">
        <w:trPr>
          <w:trHeight w:val="810"/>
        </w:trPr>
        <w:tc>
          <w:tcPr>
            <w:tcW w:w="29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16908A" w14:textId="77777777" w:rsidR="007D76FB" w:rsidRPr="0096185D" w:rsidRDefault="00917763" w:rsidP="0096185D">
            <w:pPr>
              <w:pStyle w:val="Body"/>
              <w:rPr>
                <w:rFonts w:ascii="Calibri" w:hAnsi="Calibri" w:cs="Calibri"/>
                <w:color w:val="auto"/>
                <w:sz w:val="20"/>
                <w:szCs w:val="20"/>
              </w:rPr>
            </w:pPr>
            <w:r w:rsidRPr="0096185D">
              <w:rPr>
                <w:rFonts w:ascii="Calibri" w:eastAsia="Calibri" w:hAnsi="Calibri" w:cs="Calibri"/>
                <w:color w:val="auto"/>
                <w:sz w:val="20"/>
                <w:szCs w:val="20"/>
              </w:rPr>
              <w:t>Bishan Agricultural Technology Extension Center (BATEC)</w:t>
            </w:r>
          </w:p>
        </w:tc>
        <w:tc>
          <w:tcPr>
            <w:tcW w:w="59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B3C7F0" w14:textId="77777777" w:rsidR="007D76FB" w:rsidRPr="0096185D" w:rsidRDefault="00917763" w:rsidP="0096185D">
            <w:pPr>
              <w:pStyle w:val="Body"/>
              <w:rPr>
                <w:rFonts w:ascii="Calibri" w:hAnsi="Calibri" w:cs="Calibri"/>
                <w:color w:val="auto"/>
                <w:sz w:val="20"/>
                <w:szCs w:val="20"/>
              </w:rPr>
            </w:pPr>
            <w:r w:rsidRPr="0096185D">
              <w:rPr>
                <w:rFonts w:ascii="Calibri" w:eastAsia="Calibri" w:hAnsi="Calibri" w:cs="Calibri"/>
                <w:color w:val="auto"/>
                <w:sz w:val="20"/>
                <w:szCs w:val="20"/>
              </w:rPr>
              <w:t xml:space="preserve">The Bishan Agricultural Technology Extension Center </w:t>
            </w:r>
            <w:proofErr w:type="gramStart"/>
            <w:r w:rsidRPr="0096185D">
              <w:rPr>
                <w:rFonts w:ascii="Calibri" w:eastAsia="Calibri" w:hAnsi="Calibri" w:cs="Calibri"/>
                <w:color w:val="auto"/>
                <w:sz w:val="20"/>
                <w:szCs w:val="20"/>
              </w:rPr>
              <w:t>is in charge of</w:t>
            </w:r>
            <w:proofErr w:type="gramEnd"/>
            <w:r w:rsidRPr="0096185D">
              <w:rPr>
                <w:rFonts w:ascii="Calibri" w:eastAsia="Calibri" w:hAnsi="Calibri" w:cs="Calibri"/>
                <w:color w:val="auto"/>
                <w:sz w:val="20"/>
                <w:szCs w:val="20"/>
              </w:rPr>
              <w:t xml:space="preserve"> providing agricultural production service and technical promotion of Bishan District and is responsible for the implementation of IAS prevention, control and management at local level. </w:t>
            </w:r>
          </w:p>
        </w:tc>
      </w:tr>
      <w:tr w:rsidR="0096185D" w:rsidRPr="0096185D" w14:paraId="1638C705" w14:textId="77777777">
        <w:trPr>
          <w:trHeight w:val="810"/>
        </w:trPr>
        <w:tc>
          <w:tcPr>
            <w:tcW w:w="29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666FC7" w14:textId="77777777" w:rsidR="007D76FB" w:rsidRPr="0096185D" w:rsidRDefault="00917763" w:rsidP="0096185D">
            <w:pPr>
              <w:pStyle w:val="Body"/>
              <w:rPr>
                <w:rFonts w:ascii="Calibri" w:hAnsi="Calibri" w:cs="Calibri"/>
                <w:color w:val="auto"/>
                <w:sz w:val="20"/>
                <w:szCs w:val="20"/>
              </w:rPr>
            </w:pPr>
            <w:r w:rsidRPr="0096185D">
              <w:rPr>
                <w:rFonts w:ascii="Calibri" w:eastAsia="Calibri" w:hAnsi="Calibri" w:cs="Calibri"/>
                <w:color w:val="auto"/>
                <w:sz w:val="20"/>
                <w:szCs w:val="20"/>
              </w:rPr>
              <w:t>Bishan District Forestry Bureau (BDFB)</w:t>
            </w:r>
          </w:p>
        </w:tc>
        <w:tc>
          <w:tcPr>
            <w:tcW w:w="59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DAF013" w14:textId="77777777" w:rsidR="007D76FB" w:rsidRPr="0096185D" w:rsidRDefault="00917763" w:rsidP="0096185D">
            <w:pPr>
              <w:pStyle w:val="Body"/>
              <w:rPr>
                <w:rFonts w:ascii="Calibri" w:hAnsi="Calibri" w:cs="Calibri"/>
                <w:color w:val="auto"/>
                <w:sz w:val="20"/>
                <w:szCs w:val="20"/>
              </w:rPr>
            </w:pPr>
            <w:r w:rsidRPr="0096185D">
              <w:rPr>
                <w:rFonts w:ascii="Calibri" w:eastAsia="Calibri" w:hAnsi="Calibri" w:cs="Calibri"/>
                <w:color w:val="auto"/>
                <w:sz w:val="20"/>
                <w:szCs w:val="20"/>
              </w:rPr>
              <w:t xml:space="preserve">As part of the Bishan District Government the Bishan Forestry Bureau </w:t>
            </w:r>
            <w:proofErr w:type="gramStart"/>
            <w:r w:rsidRPr="0096185D">
              <w:rPr>
                <w:rFonts w:ascii="Calibri" w:eastAsia="Calibri" w:hAnsi="Calibri" w:cs="Calibri"/>
                <w:color w:val="auto"/>
                <w:sz w:val="20"/>
                <w:szCs w:val="20"/>
              </w:rPr>
              <w:t>is in charge of</w:t>
            </w:r>
            <w:proofErr w:type="gramEnd"/>
            <w:r w:rsidRPr="0096185D">
              <w:rPr>
                <w:rFonts w:ascii="Calibri" w:eastAsia="Calibri" w:hAnsi="Calibri" w:cs="Calibri"/>
                <w:color w:val="auto"/>
                <w:sz w:val="20"/>
                <w:szCs w:val="20"/>
              </w:rPr>
              <w:t xml:space="preserve"> forestry management in Bishan District including the implementation of IAS prevention, control and management at local level within the forested areas of Bishan. </w:t>
            </w:r>
          </w:p>
        </w:tc>
      </w:tr>
      <w:tr w:rsidR="0096185D" w:rsidRPr="0096185D" w14:paraId="3CBC2E4A" w14:textId="77777777">
        <w:trPr>
          <w:trHeight w:val="1010"/>
        </w:trPr>
        <w:tc>
          <w:tcPr>
            <w:tcW w:w="29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37D48C" w14:textId="77777777" w:rsidR="007D76FB" w:rsidRPr="0096185D" w:rsidRDefault="00917763" w:rsidP="0096185D">
            <w:pPr>
              <w:pStyle w:val="Body"/>
              <w:rPr>
                <w:rFonts w:ascii="Calibri" w:hAnsi="Calibri" w:cs="Calibri"/>
                <w:color w:val="auto"/>
                <w:sz w:val="20"/>
                <w:szCs w:val="20"/>
              </w:rPr>
            </w:pPr>
            <w:r w:rsidRPr="0096185D">
              <w:rPr>
                <w:rFonts w:ascii="Calibri" w:eastAsia="Calibri" w:hAnsi="Calibri" w:cs="Calibri"/>
                <w:color w:val="auto"/>
                <w:sz w:val="20"/>
                <w:szCs w:val="20"/>
              </w:rPr>
              <w:t>Bishan District Environmental Protection Bureau (BDEPB)</w:t>
            </w:r>
          </w:p>
        </w:tc>
        <w:tc>
          <w:tcPr>
            <w:tcW w:w="59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E1CE82" w14:textId="77777777" w:rsidR="007D76FB" w:rsidRPr="0096185D" w:rsidRDefault="00917763" w:rsidP="0096185D">
            <w:pPr>
              <w:pStyle w:val="Body"/>
              <w:rPr>
                <w:rFonts w:ascii="Calibri" w:hAnsi="Calibri" w:cs="Calibri"/>
                <w:color w:val="auto"/>
                <w:sz w:val="20"/>
                <w:szCs w:val="20"/>
              </w:rPr>
            </w:pPr>
            <w:r w:rsidRPr="0096185D">
              <w:rPr>
                <w:rFonts w:ascii="Calibri" w:eastAsia="Calibri" w:hAnsi="Calibri" w:cs="Calibri"/>
                <w:color w:val="auto"/>
                <w:sz w:val="20"/>
                <w:szCs w:val="20"/>
              </w:rPr>
              <w:t xml:space="preserve">As part of the Bishan District Government the Bishan Environmental Protection Bureau </w:t>
            </w:r>
            <w:proofErr w:type="gramStart"/>
            <w:r w:rsidRPr="0096185D">
              <w:rPr>
                <w:rFonts w:ascii="Calibri" w:eastAsia="Calibri" w:hAnsi="Calibri" w:cs="Calibri"/>
                <w:color w:val="auto"/>
                <w:sz w:val="20"/>
                <w:szCs w:val="20"/>
              </w:rPr>
              <w:t>is in charge of</w:t>
            </w:r>
            <w:proofErr w:type="gramEnd"/>
            <w:r w:rsidRPr="0096185D">
              <w:rPr>
                <w:rFonts w:ascii="Calibri" w:eastAsia="Calibri" w:hAnsi="Calibri" w:cs="Calibri"/>
                <w:color w:val="auto"/>
                <w:sz w:val="20"/>
                <w:szCs w:val="20"/>
              </w:rPr>
              <w:t xml:space="preserve"> ecological environment protection in Bishan District and is responsible for the implementation of IAS prevention, control and management within protected areas and other conservation areas.</w:t>
            </w:r>
          </w:p>
        </w:tc>
      </w:tr>
      <w:tr w:rsidR="0096185D" w:rsidRPr="0096185D" w14:paraId="6053D3A6" w14:textId="77777777">
        <w:trPr>
          <w:trHeight w:val="410"/>
        </w:trPr>
        <w:tc>
          <w:tcPr>
            <w:tcW w:w="29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48974A" w14:textId="77777777" w:rsidR="007D76FB" w:rsidRPr="0096185D" w:rsidRDefault="00917763" w:rsidP="0096185D">
            <w:pPr>
              <w:pStyle w:val="Body"/>
              <w:rPr>
                <w:rFonts w:ascii="Calibri" w:hAnsi="Calibri" w:cs="Calibri"/>
                <w:color w:val="auto"/>
                <w:sz w:val="20"/>
                <w:szCs w:val="20"/>
              </w:rPr>
            </w:pPr>
            <w:r w:rsidRPr="0096185D">
              <w:rPr>
                <w:rFonts w:ascii="Calibri" w:eastAsia="Calibri" w:hAnsi="Calibri" w:cs="Calibri"/>
                <w:color w:val="auto"/>
                <w:sz w:val="20"/>
                <w:szCs w:val="20"/>
              </w:rPr>
              <w:t xml:space="preserve">Agricultural Technology Center of </w:t>
            </w:r>
            <w:proofErr w:type="spellStart"/>
            <w:r w:rsidRPr="0096185D">
              <w:rPr>
                <w:rFonts w:ascii="Calibri" w:eastAsia="Calibri" w:hAnsi="Calibri" w:cs="Calibri"/>
                <w:color w:val="auto"/>
                <w:sz w:val="20"/>
                <w:szCs w:val="20"/>
              </w:rPr>
              <w:t>Daxing</w:t>
            </w:r>
            <w:proofErr w:type="spellEnd"/>
            <w:r w:rsidRPr="0096185D">
              <w:rPr>
                <w:rFonts w:ascii="Calibri" w:eastAsia="Calibri" w:hAnsi="Calibri" w:cs="Calibri"/>
                <w:color w:val="auto"/>
                <w:sz w:val="20"/>
                <w:szCs w:val="20"/>
              </w:rPr>
              <w:t xml:space="preserve"> Town</w:t>
            </w:r>
          </w:p>
        </w:tc>
        <w:tc>
          <w:tcPr>
            <w:tcW w:w="59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E0B384" w14:textId="77777777" w:rsidR="007D76FB" w:rsidRPr="0096185D" w:rsidRDefault="00917763" w:rsidP="0096185D">
            <w:pPr>
              <w:pStyle w:val="Body"/>
              <w:rPr>
                <w:rFonts w:ascii="Calibri" w:hAnsi="Calibri" w:cs="Calibri"/>
                <w:color w:val="auto"/>
                <w:sz w:val="20"/>
                <w:szCs w:val="20"/>
              </w:rPr>
            </w:pPr>
            <w:r w:rsidRPr="0096185D">
              <w:rPr>
                <w:rFonts w:ascii="Calibri" w:eastAsia="Calibri" w:hAnsi="Calibri" w:cs="Calibri"/>
                <w:color w:val="auto"/>
                <w:sz w:val="20"/>
                <w:szCs w:val="20"/>
              </w:rPr>
              <w:t xml:space="preserve">Being responsible for implementation of IAS prevention and control work in </w:t>
            </w:r>
            <w:proofErr w:type="spellStart"/>
            <w:r w:rsidRPr="0096185D">
              <w:rPr>
                <w:rFonts w:ascii="Calibri" w:eastAsia="Calibri" w:hAnsi="Calibri" w:cs="Calibri"/>
                <w:color w:val="auto"/>
                <w:sz w:val="20"/>
                <w:szCs w:val="20"/>
              </w:rPr>
              <w:t>Daxing</w:t>
            </w:r>
            <w:proofErr w:type="spellEnd"/>
            <w:r w:rsidRPr="0096185D">
              <w:rPr>
                <w:rFonts w:ascii="Calibri" w:eastAsia="Calibri" w:hAnsi="Calibri" w:cs="Calibri"/>
                <w:color w:val="auto"/>
                <w:sz w:val="20"/>
                <w:szCs w:val="20"/>
              </w:rPr>
              <w:t xml:space="preserve"> town.</w:t>
            </w:r>
          </w:p>
        </w:tc>
      </w:tr>
      <w:tr w:rsidR="0096185D" w:rsidRPr="0096185D" w14:paraId="03C8BD71" w14:textId="77777777">
        <w:trPr>
          <w:trHeight w:val="410"/>
        </w:trPr>
        <w:tc>
          <w:tcPr>
            <w:tcW w:w="29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EB7B86" w14:textId="77777777" w:rsidR="007D76FB" w:rsidRPr="0096185D" w:rsidRDefault="00917763" w:rsidP="0096185D">
            <w:pPr>
              <w:pStyle w:val="Body"/>
              <w:rPr>
                <w:rFonts w:ascii="Calibri" w:hAnsi="Calibri" w:cs="Calibri"/>
                <w:color w:val="auto"/>
                <w:sz w:val="20"/>
                <w:szCs w:val="20"/>
              </w:rPr>
            </w:pPr>
            <w:proofErr w:type="spellStart"/>
            <w:r w:rsidRPr="0096185D">
              <w:rPr>
                <w:rFonts w:ascii="Calibri" w:eastAsia="Calibri" w:hAnsi="Calibri" w:cs="Calibri"/>
                <w:color w:val="auto"/>
                <w:sz w:val="20"/>
                <w:szCs w:val="20"/>
              </w:rPr>
              <w:t>Longfei</w:t>
            </w:r>
            <w:proofErr w:type="spellEnd"/>
            <w:r w:rsidRPr="0096185D">
              <w:rPr>
                <w:rFonts w:ascii="Calibri" w:eastAsia="Calibri" w:hAnsi="Calibri" w:cs="Calibri"/>
                <w:color w:val="auto"/>
                <w:sz w:val="20"/>
                <w:szCs w:val="20"/>
              </w:rPr>
              <w:t xml:space="preserve"> Village of </w:t>
            </w:r>
            <w:proofErr w:type="spellStart"/>
            <w:r w:rsidRPr="0096185D">
              <w:rPr>
                <w:rFonts w:ascii="Calibri" w:eastAsia="Calibri" w:hAnsi="Calibri" w:cs="Calibri"/>
                <w:color w:val="auto"/>
                <w:sz w:val="20"/>
                <w:szCs w:val="20"/>
              </w:rPr>
              <w:t>Daxing</w:t>
            </w:r>
            <w:proofErr w:type="spellEnd"/>
            <w:r w:rsidRPr="0096185D">
              <w:rPr>
                <w:rFonts w:ascii="Calibri" w:eastAsia="Calibri" w:hAnsi="Calibri" w:cs="Calibri"/>
                <w:color w:val="auto"/>
                <w:sz w:val="20"/>
                <w:szCs w:val="20"/>
              </w:rPr>
              <w:t xml:space="preserve"> Town, Bishan District</w:t>
            </w:r>
          </w:p>
        </w:tc>
        <w:tc>
          <w:tcPr>
            <w:tcW w:w="59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EE6C98" w14:textId="77777777" w:rsidR="007D76FB" w:rsidRPr="0096185D" w:rsidRDefault="00917763" w:rsidP="0096185D">
            <w:pPr>
              <w:pStyle w:val="Body"/>
              <w:rPr>
                <w:rFonts w:ascii="Calibri" w:hAnsi="Calibri" w:cs="Calibri"/>
                <w:color w:val="auto"/>
                <w:sz w:val="20"/>
                <w:szCs w:val="20"/>
              </w:rPr>
            </w:pPr>
            <w:r w:rsidRPr="0096185D">
              <w:rPr>
                <w:rFonts w:ascii="Calibri" w:eastAsia="Calibri" w:hAnsi="Calibri" w:cs="Calibri"/>
                <w:color w:val="auto"/>
                <w:sz w:val="20"/>
                <w:szCs w:val="20"/>
              </w:rPr>
              <w:t>Being responsible for the implementation of IAS control and prevention at village level.</w:t>
            </w:r>
          </w:p>
        </w:tc>
      </w:tr>
    </w:tbl>
    <w:p w14:paraId="471850B2" w14:textId="77777777" w:rsidR="007D76FB" w:rsidRPr="0096185D" w:rsidRDefault="007D76FB" w:rsidP="0096185D">
      <w:pPr>
        <w:pStyle w:val="Body"/>
        <w:widowControl w:val="0"/>
        <w:rPr>
          <w:rFonts w:ascii="Calibri" w:eastAsia="Calibri" w:hAnsi="Calibri" w:cs="Calibri"/>
          <w:b/>
          <w:bCs/>
          <w:color w:val="auto"/>
          <w:sz w:val="20"/>
          <w:szCs w:val="20"/>
        </w:rPr>
      </w:pPr>
    </w:p>
    <w:p w14:paraId="0ADCA2CB" w14:textId="77777777" w:rsidR="007D76FB" w:rsidRPr="0096185D" w:rsidRDefault="007D76FB" w:rsidP="0096185D">
      <w:pPr>
        <w:pStyle w:val="BodyText"/>
        <w:spacing w:after="0" w:line="240" w:lineRule="auto"/>
        <w:rPr>
          <w:rFonts w:ascii="Calibri" w:hAnsi="Calibri" w:cs="Calibri"/>
          <w:color w:val="auto"/>
          <w:sz w:val="20"/>
          <w:szCs w:val="20"/>
        </w:rPr>
      </w:pPr>
    </w:p>
    <w:p w14:paraId="4D5E0F53" w14:textId="77777777" w:rsidR="007D76FB" w:rsidRPr="0096185D" w:rsidRDefault="00917763" w:rsidP="0096185D">
      <w:pPr>
        <w:pStyle w:val="BodyText"/>
        <w:spacing w:after="0" w:line="240" w:lineRule="auto"/>
        <w:rPr>
          <w:rFonts w:ascii="Calibri" w:eastAsia="Calibri" w:hAnsi="Calibri" w:cs="Calibri"/>
          <w:color w:val="auto"/>
          <w:sz w:val="20"/>
          <w:szCs w:val="20"/>
        </w:rPr>
      </w:pPr>
      <w:r w:rsidRPr="0096185D">
        <w:rPr>
          <w:rFonts w:ascii="Calibri" w:eastAsia="Calibri" w:hAnsi="Calibri" w:cs="Calibri"/>
          <w:b/>
          <w:bCs/>
          <w:i/>
          <w:iCs/>
          <w:color w:val="auto"/>
          <w:sz w:val="20"/>
          <w:szCs w:val="20"/>
        </w:rPr>
        <w:t>IAS management</w:t>
      </w:r>
      <w:r w:rsidRPr="0096185D">
        <w:rPr>
          <w:rFonts w:ascii="Calibri" w:eastAsia="Calibri" w:hAnsi="Calibri" w:cs="Calibri"/>
          <w:color w:val="auto"/>
          <w:sz w:val="20"/>
          <w:szCs w:val="20"/>
        </w:rPr>
        <w:t xml:space="preserve"> </w:t>
      </w:r>
    </w:p>
    <w:p w14:paraId="2C7ECB3B" w14:textId="77777777" w:rsidR="007D76FB" w:rsidRPr="0096185D" w:rsidRDefault="00917763" w:rsidP="0096185D">
      <w:pPr>
        <w:pStyle w:val="BodyText"/>
        <w:spacing w:after="0" w:line="240" w:lineRule="auto"/>
        <w:rPr>
          <w:rFonts w:ascii="Calibri" w:eastAsia="Calibri" w:hAnsi="Calibri" w:cs="Calibri"/>
          <w:color w:val="auto"/>
          <w:sz w:val="20"/>
          <w:szCs w:val="20"/>
        </w:rPr>
      </w:pPr>
      <w:r w:rsidRPr="0096185D">
        <w:rPr>
          <w:rFonts w:ascii="Calibri" w:eastAsia="Calibri" w:hAnsi="Calibri" w:cs="Calibri"/>
          <w:color w:val="auto"/>
          <w:sz w:val="20"/>
          <w:szCs w:val="20"/>
        </w:rPr>
        <w:t xml:space="preserve">Although the Bishan District is implementing municipal plans and programs (as relevant) within its area, no district IAS management system is in place and no specific IAS Management planning has been formulated. In addition, no county level IAS list is available providing for a poor information basis to support any future planning and management processes within the district. For some of the more aggressive IAS, such as alligator weed, golden apple snail and water hyacinth, investigations covering the whole district have been carried out in recent years. These investigations, however, are most often based on a present/non-present methodology at village or field level. Also, the investigations are undertaken every 3-5 years on a rolling basis and are not “real-time” sensitive. </w:t>
      </w:r>
      <w:bookmarkEnd w:id="1"/>
    </w:p>
    <w:p w14:paraId="17475560" w14:textId="77777777" w:rsidR="007D76FB" w:rsidRPr="0096185D" w:rsidRDefault="007D76FB" w:rsidP="0096185D">
      <w:pPr>
        <w:pStyle w:val="BodyText"/>
        <w:spacing w:after="0" w:line="240" w:lineRule="auto"/>
        <w:rPr>
          <w:rFonts w:ascii="Calibri" w:eastAsia="Calibri" w:hAnsi="Calibri" w:cs="Calibri"/>
          <w:color w:val="auto"/>
          <w:sz w:val="20"/>
          <w:szCs w:val="20"/>
        </w:rPr>
      </w:pPr>
    </w:p>
    <w:p w14:paraId="26A30D88" w14:textId="77777777" w:rsidR="00261818" w:rsidRPr="00261818" w:rsidRDefault="00917763" w:rsidP="00261818">
      <w:pPr>
        <w:pStyle w:val="BodyText"/>
        <w:spacing w:after="0" w:line="240" w:lineRule="auto"/>
        <w:rPr>
          <w:rFonts w:ascii="Calibri" w:eastAsia="Calibri" w:hAnsi="Calibri" w:cs="Calibri"/>
          <w:b/>
          <w:bCs/>
          <w:color w:val="auto"/>
          <w:sz w:val="20"/>
          <w:szCs w:val="20"/>
        </w:rPr>
      </w:pPr>
      <w:bookmarkStart w:id="2" w:name="_Hlk2347952"/>
      <w:r w:rsidRPr="0096185D">
        <w:rPr>
          <w:rFonts w:ascii="Calibri" w:eastAsia="Calibri" w:hAnsi="Calibri" w:cs="Calibri"/>
          <w:b/>
          <w:bCs/>
          <w:color w:val="auto"/>
          <w:sz w:val="20"/>
          <w:szCs w:val="20"/>
        </w:rPr>
        <w:t xml:space="preserve">Table 2: Encroachment data of key IAS in Chongqing Municipality </w:t>
      </w:r>
    </w:p>
    <w:tbl>
      <w:tblPr>
        <w:tblW w:w="4944" w:type="pct"/>
        <w:shd w:val="clear" w:color="auto" w:fill="CED7E7"/>
        <w:tblCellMar>
          <w:left w:w="0" w:type="dxa"/>
          <w:right w:w="0" w:type="dxa"/>
        </w:tblCellMar>
        <w:tblLook w:val="04A0" w:firstRow="1" w:lastRow="0" w:firstColumn="1" w:lastColumn="0" w:noHBand="0" w:noVBand="1"/>
      </w:tblPr>
      <w:tblGrid>
        <w:gridCol w:w="3546"/>
        <w:gridCol w:w="2833"/>
        <w:gridCol w:w="2520"/>
      </w:tblGrid>
      <w:tr w:rsidR="00261818" w:rsidRPr="009742FC" w14:paraId="64767DE7" w14:textId="77777777" w:rsidTr="00E8255C">
        <w:trPr>
          <w:trHeight w:val="210"/>
        </w:trPr>
        <w:tc>
          <w:tcPr>
            <w:tcW w:w="1992" w:type="pc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584AE316" w14:textId="77777777" w:rsidR="00261818" w:rsidRPr="009742FC" w:rsidRDefault="00261818" w:rsidP="00261818">
            <w:pPr>
              <w:pStyle w:val="body0"/>
              <w:spacing w:before="0" w:beforeAutospacing="0" w:after="0" w:afterAutospacing="0"/>
              <w:rPr>
                <w:rFonts w:ascii="Times New Roman" w:hAnsi="Times New Roman" w:cs="Times New Roman"/>
                <w:color w:val="000000"/>
                <w:sz w:val="22"/>
                <w:szCs w:val="22"/>
              </w:rPr>
            </w:pPr>
            <w:r w:rsidRPr="009742FC">
              <w:rPr>
                <w:rFonts w:ascii="Times New Roman" w:hAnsi="Times New Roman" w:cs="Times New Roman"/>
                <w:sz w:val="20"/>
                <w:szCs w:val="20"/>
              </w:rPr>
              <w:t>Key IAS found in Chongqing Municipality</w:t>
            </w:r>
          </w:p>
        </w:tc>
        <w:tc>
          <w:tcPr>
            <w:tcW w:w="1592" w:type="pct"/>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4BF6A42C" w14:textId="77777777" w:rsidR="00261818" w:rsidRDefault="00261818" w:rsidP="00261818">
            <w:pPr>
              <w:pStyle w:val="body0"/>
              <w:spacing w:before="0" w:beforeAutospacing="0" w:after="0" w:afterAutospacing="0"/>
              <w:rPr>
                <w:rFonts w:ascii="Times New Roman" w:hAnsi="Times New Roman" w:cs="Times New Roman"/>
                <w:sz w:val="20"/>
                <w:szCs w:val="20"/>
              </w:rPr>
            </w:pPr>
            <w:r w:rsidRPr="009742FC">
              <w:rPr>
                <w:rFonts w:ascii="Times New Roman" w:hAnsi="Times New Roman" w:cs="Times New Roman"/>
                <w:sz w:val="20"/>
                <w:szCs w:val="20"/>
              </w:rPr>
              <w:t xml:space="preserve">IAS affected area in </w:t>
            </w:r>
          </w:p>
          <w:p w14:paraId="50051C60" w14:textId="77777777" w:rsidR="00261818" w:rsidRPr="009742FC" w:rsidRDefault="00261818" w:rsidP="00261818">
            <w:pPr>
              <w:pStyle w:val="body0"/>
              <w:spacing w:before="0" w:beforeAutospacing="0" w:after="0" w:afterAutospacing="0"/>
              <w:rPr>
                <w:rFonts w:ascii="Times New Roman" w:hAnsi="Times New Roman" w:cs="Times New Roman"/>
                <w:color w:val="000000"/>
                <w:sz w:val="22"/>
                <w:szCs w:val="22"/>
              </w:rPr>
            </w:pPr>
            <w:r w:rsidRPr="009742FC">
              <w:rPr>
                <w:rFonts w:ascii="Times New Roman" w:hAnsi="Times New Roman" w:cs="Times New Roman"/>
                <w:sz w:val="20"/>
                <w:szCs w:val="20"/>
              </w:rPr>
              <w:t>Chongqing (mu)</w:t>
            </w:r>
          </w:p>
        </w:tc>
        <w:tc>
          <w:tcPr>
            <w:tcW w:w="1416" w:type="pct"/>
            <w:tcBorders>
              <w:top w:val="single" w:sz="8" w:space="0" w:color="000000"/>
              <w:left w:val="nil"/>
              <w:bottom w:val="single" w:sz="8" w:space="0" w:color="000000"/>
              <w:right w:val="single" w:sz="8" w:space="0" w:color="000000"/>
            </w:tcBorders>
            <w:vAlign w:val="center"/>
          </w:tcPr>
          <w:p w14:paraId="6F1E7A65" w14:textId="77777777" w:rsidR="00261818" w:rsidRDefault="00261818" w:rsidP="00261818">
            <w:pPr>
              <w:pStyle w:val="body0"/>
              <w:spacing w:before="0" w:beforeAutospacing="0" w:after="0" w:afterAutospacing="0"/>
              <w:rPr>
                <w:rFonts w:ascii="Times New Roman" w:hAnsi="Times New Roman" w:cs="Times New Roman"/>
                <w:sz w:val="20"/>
                <w:szCs w:val="20"/>
              </w:rPr>
            </w:pPr>
            <w:r w:rsidRPr="009742FC">
              <w:rPr>
                <w:rFonts w:ascii="Times New Roman" w:hAnsi="Times New Roman" w:cs="Times New Roman"/>
                <w:sz w:val="20"/>
                <w:szCs w:val="20"/>
              </w:rPr>
              <w:t xml:space="preserve">IAS affected area in </w:t>
            </w:r>
          </w:p>
          <w:p w14:paraId="7F4A67A1" w14:textId="77777777" w:rsidR="00261818" w:rsidRPr="009742FC" w:rsidRDefault="00261818" w:rsidP="00261818">
            <w:pPr>
              <w:pStyle w:val="body0"/>
              <w:spacing w:before="0" w:beforeAutospacing="0" w:after="0" w:afterAutospacing="0"/>
              <w:rPr>
                <w:rFonts w:ascii="Times New Roman" w:hAnsi="Times New Roman" w:cs="Times New Roman"/>
                <w:sz w:val="20"/>
                <w:szCs w:val="20"/>
              </w:rPr>
            </w:pPr>
            <w:r w:rsidRPr="009742FC">
              <w:rPr>
                <w:rFonts w:ascii="Times New Roman" w:hAnsi="Times New Roman" w:cs="Times New Roman"/>
                <w:sz w:val="20"/>
                <w:szCs w:val="20"/>
              </w:rPr>
              <w:t>Bishan (mu)</w:t>
            </w:r>
          </w:p>
        </w:tc>
      </w:tr>
      <w:tr w:rsidR="00261818" w:rsidRPr="009742FC" w14:paraId="7DA21581" w14:textId="77777777" w:rsidTr="00E8255C">
        <w:trPr>
          <w:trHeight w:val="210"/>
        </w:trPr>
        <w:tc>
          <w:tcPr>
            <w:tcW w:w="1992" w:type="pct"/>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30C8EED8" w14:textId="77777777" w:rsidR="00261818" w:rsidRPr="009742FC" w:rsidRDefault="00261818" w:rsidP="00261818">
            <w:pPr>
              <w:pStyle w:val="body0"/>
              <w:spacing w:before="0" w:beforeAutospacing="0" w:after="0" w:afterAutospacing="0"/>
              <w:rPr>
                <w:rFonts w:ascii="Times New Roman" w:hAnsi="Times New Roman" w:cs="Times New Roman"/>
                <w:color w:val="000000"/>
                <w:sz w:val="22"/>
                <w:szCs w:val="22"/>
              </w:rPr>
            </w:pPr>
            <w:r w:rsidRPr="009742FC">
              <w:rPr>
                <w:rFonts w:ascii="Times New Roman" w:hAnsi="Times New Roman" w:cs="Times New Roman"/>
                <w:sz w:val="20"/>
                <w:szCs w:val="20"/>
              </w:rPr>
              <w:t>Alligator weed</w:t>
            </w:r>
            <w:r w:rsidRPr="009742FC">
              <w:rPr>
                <w:rStyle w:val="apple-converted-space"/>
                <w:rFonts w:ascii="Times New Roman" w:hAnsi="Times New Roman" w:cs="Times New Roman"/>
                <w:sz w:val="20"/>
              </w:rPr>
              <w:t> </w:t>
            </w:r>
            <w:r w:rsidRPr="009742FC">
              <w:rPr>
                <w:rFonts w:ascii="Times New Roman" w:hAnsi="Times New Roman" w:cs="Times New Roman"/>
                <w:i/>
                <w:iCs/>
                <w:sz w:val="20"/>
                <w:szCs w:val="20"/>
              </w:rPr>
              <w:t xml:space="preserve">Alternanthera </w:t>
            </w:r>
            <w:proofErr w:type="spellStart"/>
            <w:r w:rsidRPr="009742FC">
              <w:rPr>
                <w:rFonts w:ascii="Times New Roman" w:hAnsi="Times New Roman" w:cs="Times New Roman"/>
                <w:i/>
                <w:iCs/>
                <w:sz w:val="20"/>
                <w:szCs w:val="20"/>
              </w:rPr>
              <w:t>philoxeroides</w:t>
            </w:r>
            <w:proofErr w:type="spellEnd"/>
            <w:r w:rsidRPr="009742FC">
              <w:rPr>
                <w:rStyle w:val="apple-converted-space"/>
                <w:rFonts w:ascii="Times New Roman" w:hAnsi="Times New Roman" w:cs="Times New Roman"/>
                <w:sz w:val="20"/>
              </w:rPr>
              <w:t> </w:t>
            </w:r>
            <w:r w:rsidRPr="009742FC">
              <w:rPr>
                <w:rFonts w:ascii="Times New Roman" w:hAnsi="Times New Roman" w:cs="Times New Roman"/>
                <w:sz w:val="20"/>
                <w:szCs w:val="20"/>
              </w:rPr>
              <w:t xml:space="preserve">(Mart.) </w:t>
            </w:r>
            <w:proofErr w:type="spellStart"/>
            <w:r w:rsidRPr="009742FC">
              <w:rPr>
                <w:rFonts w:ascii="Times New Roman" w:hAnsi="Times New Roman" w:cs="Times New Roman"/>
                <w:sz w:val="20"/>
                <w:szCs w:val="20"/>
              </w:rPr>
              <w:t>Griseb</w:t>
            </w:r>
            <w:proofErr w:type="spellEnd"/>
            <w:r w:rsidRPr="009742FC">
              <w:rPr>
                <w:rFonts w:ascii="Times New Roman" w:hAnsi="Times New Roman" w:cs="Times New Roman"/>
                <w:sz w:val="20"/>
                <w:szCs w:val="20"/>
              </w:rPr>
              <w:t>.</w:t>
            </w:r>
          </w:p>
        </w:tc>
        <w:tc>
          <w:tcPr>
            <w:tcW w:w="1592" w:type="pct"/>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277FABD6" w14:textId="77777777" w:rsidR="00261818" w:rsidRPr="009742FC" w:rsidRDefault="00261818" w:rsidP="00CF1921">
            <w:pPr>
              <w:pStyle w:val="body0"/>
              <w:spacing w:before="0" w:beforeAutospacing="0" w:after="0" w:afterAutospacing="0"/>
              <w:jc w:val="center"/>
              <w:rPr>
                <w:rFonts w:ascii="Times New Roman" w:hAnsi="Times New Roman" w:cs="Times New Roman"/>
                <w:color w:val="000000"/>
                <w:sz w:val="22"/>
                <w:szCs w:val="22"/>
              </w:rPr>
            </w:pPr>
            <w:r w:rsidRPr="009742FC">
              <w:rPr>
                <w:rFonts w:ascii="Times New Roman" w:hAnsi="Times New Roman" w:cs="Times New Roman"/>
                <w:sz w:val="20"/>
                <w:szCs w:val="20"/>
              </w:rPr>
              <w:t>2,583,000</w:t>
            </w:r>
          </w:p>
        </w:tc>
        <w:tc>
          <w:tcPr>
            <w:tcW w:w="1416" w:type="pct"/>
            <w:tcBorders>
              <w:top w:val="nil"/>
              <w:left w:val="nil"/>
              <w:bottom w:val="single" w:sz="8" w:space="0" w:color="000000"/>
              <w:right w:val="single" w:sz="8" w:space="0" w:color="000000"/>
            </w:tcBorders>
            <w:vAlign w:val="center"/>
          </w:tcPr>
          <w:p w14:paraId="67F002A3" w14:textId="77777777" w:rsidR="00261818" w:rsidRPr="009742FC" w:rsidRDefault="00261818" w:rsidP="00CF1921">
            <w:pPr>
              <w:jc w:val="center"/>
              <w:rPr>
                <w:sz w:val="20"/>
                <w:lang w:eastAsia="zh-CN"/>
              </w:rPr>
            </w:pPr>
            <w:r w:rsidRPr="009742FC">
              <w:rPr>
                <w:sz w:val="20"/>
                <w:lang w:eastAsia="zh-CN"/>
              </w:rPr>
              <w:t>50,000</w:t>
            </w:r>
          </w:p>
        </w:tc>
      </w:tr>
      <w:tr w:rsidR="00261818" w:rsidRPr="009742FC" w14:paraId="588FE2C1" w14:textId="77777777" w:rsidTr="00E8255C">
        <w:trPr>
          <w:trHeight w:val="210"/>
        </w:trPr>
        <w:tc>
          <w:tcPr>
            <w:tcW w:w="1992" w:type="pct"/>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4E200474" w14:textId="77777777" w:rsidR="00261818" w:rsidRPr="009742FC" w:rsidRDefault="00261818" w:rsidP="00261818">
            <w:pPr>
              <w:pStyle w:val="body0"/>
              <w:spacing w:before="0" w:beforeAutospacing="0" w:after="0" w:afterAutospacing="0"/>
              <w:rPr>
                <w:rFonts w:ascii="Times New Roman" w:hAnsi="Times New Roman" w:cs="Times New Roman"/>
                <w:color w:val="000000"/>
                <w:sz w:val="22"/>
                <w:szCs w:val="22"/>
              </w:rPr>
            </w:pPr>
            <w:r w:rsidRPr="009742FC">
              <w:rPr>
                <w:rFonts w:ascii="Times New Roman" w:hAnsi="Times New Roman" w:cs="Times New Roman"/>
                <w:sz w:val="20"/>
                <w:szCs w:val="20"/>
              </w:rPr>
              <w:t>White horseweed</w:t>
            </w:r>
            <w:r w:rsidRPr="009742FC">
              <w:rPr>
                <w:rStyle w:val="apple-converted-space"/>
                <w:rFonts w:ascii="Times New Roman" w:hAnsi="Times New Roman" w:cs="Times New Roman"/>
                <w:i/>
                <w:iCs/>
                <w:sz w:val="20"/>
              </w:rPr>
              <w:t> </w:t>
            </w:r>
            <w:proofErr w:type="spellStart"/>
            <w:r w:rsidRPr="009742FC">
              <w:rPr>
                <w:rFonts w:ascii="Times New Roman" w:hAnsi="Times New Roman" w:cs="Times New Roman"/>
                <w:i/>
                <w:iCs/>
                <w:sz w:val="20"/>
                <w:szCs w:val="20"/>
              </w:rPr>
              <w:t>Conyza</w:t>
            </w:r>
            <w:proofErr w:type="spellEnd"/>
            <w:r w:rsidRPr="009742FC">
              <w:rPr>
                <w:rFonts w:ascii="Times New Roman" w:hAnsi="Times New Roman" w:cs="Times New Roman"/>
                <w:i/>
                <w:iCs/>
                <w:sz w:val="20"/>
                <w:szCs w:val="20"/>
              </w:rPr>
              <w:t xml:space="preserve"> </w:t>
            </w:r>
            <w:proofErr w:type="spellStart"/>
            <w:r w:rsidRPr="009742FC">
              <w:rPr>
                <w:rFonts w:ascii="Times New Roman" w:hAnsi="Times New Roman" w:cs="Times New Roman"/>
                <w:i/>
                <w:iCs/>
                <w:sz w:val="20"/>
                <w:szCs w:val="20"/>
              </w:rPr>
              <w:t>sumatrensis</w:t>
            </w:r>
            <w:proofErr w:type="spellEnd"/>
            <w:r w:rsidRPr="009742FC">
              <w:rPr>
                <w:rStyle w:val="apple-converted-space"/>
                <w:rFonts w:ascii="Times New Roman" w:hAnsi="Times New Roman" w:cs="Times New Roman"/>
                <w:sz w:val="20"/>
              </w:rPr>
              <w:t> </w:t>
            </w:r>
            <w:r w:rsidRPr="009742FC">
              <w:rPr>
                <w:rFonts w:ascii="Times New Roman" w:hAnsi="Times New Roman" w:cs="Times New Roman"/>
                <w:sz w:val="20"/>
                <w:szCs w:val="20"/>
              </w:rPr>
              <w:t>(Retz.)</w:t>
            </w:r>
          </w:p>
        </w:tc>
        <w:tc>
          <w:tcPr>
            <w:tcW w:w="1592" w:type="pct"/>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3D57A318" w14:textId="77777777" w:rsidR="00261818" w:rsidRPr="009742FC" w:rsidRDefault="00261818" w:rsidP="00CF1921">
            <w:pPr>
              <w:pStyle w:val="body0"/>
              <w:spacing w:before="0" w:beforeAutospacing="0" w:after="0" w:afterAutospacing="0"/>
              <w:jc w:val="center"/>
              <w:rPr>
                <w:rFonts w:ascii="Times New Roman" w:hAnsi="Times New Roman" w:cs="Times New Roman"/>
                <w:color w:val="000000"/>
                <w:sz w:val="22"/>
                <w:szCs w:val="22"/>
              </w:rPr>
            </w:pPr>
            <w:r w:rsidRPr="009742FC">
              <w:rPr>
                <w:rFonts w:ascii="Times New Roman" w:hAnsi="Times New Roman" w:cs="Times New Roman"/>
                <w:sz w:val="20"/>
                <w:szCs w:val="20"/>
              </w:rPr>
              <w:t>470,000</w:t>
            </w:r>
          </w:p>
        </w:tc>
        <w:tc>
          <w:tcPr>
            <w:tcW w:w="1416" w:type="pct"/>
            <w:tcBorders>
              <w:top w:val="nil"/>
              <w:left w:val="nil"/>
              <w:bottom w:val="single" w:sz="8" w:space="0" w:color="000000"/>
              <w:right w:val="single" w:sz="8" w:space="0" w:color="000000"/>
            </w:tcBorders>
            <w:vAlign w:val="center"/>
          </w:tcPr>
          <w:p w14:paraId="66189819" w14:textId="77777777" w:rsidR="00261818" w:rsidRPr="009742FC" w:rsidRDefault="00261818" w:rsidP="00CF1921">
            <w:pPr>
              <w:pStyle w:val="body0"/>
              <w:spacing w:before="0" w:beforeAutospacing="0" w:after="0" w:afterAutospacing="0"/>
              <w:jc w:val="center"/>
              <w:rPr>
                <w:rFonts w:ascii="Times New Roman" w:hAnsi="Times New Roman" w:cs="Times New Roman"/>
                <w:sz w:val="20"/>
                <w:szCs w:val="20"/>
              </w:rPr>
            </w:pPr>
            <w:r>
              <w:rPr>
                <w:rFonts w:ascii="Times New Roman" w:hAnsi="Times New Roman" w:cs="Times New Roman" w:hint="eastAsia"/>
                <w:sz w:val="20"/>
                <w:szCs w:val="20"/>
              </w:rPr>
              <w:t>12,000</w:t>
            </w:r>
          </w:p>
        </w:tc>
      </w:tr>
      <w:tr w:rsidR="00261818" w:rsidRPr="009742FC" w14:paraId="27D50D31" w14:textId="77777777" w:rsidTr="00E8255C">
        <w:trPr>
          <w:trHeight w:val="210"/>
        </w:trPr>
        <w:tc>
          <w:tcPr>
            <w:tcW w:w="1992" w:type="pct"/>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22FAE0A1" w14:textId="77777777" w:rsidR="00261818" w:rsidRPr="009742FC" w:rsidRDefault="00261818" w:rsidP="00261818">
            <w:pPr>
              <w:pStyle w:val="body0"/>
              <w:spacing w:before="0" w:beforeAutospacing="0" w:after="0" w:afterAutospacing="0"/>
              <w:rPr>
                <w:rFonts w:ascii="Times New Roman" w:hAnsi="Times New Roman" w:cs="Times New Roman"/>
                <w:color w:val="000000"/>
                <w:sz w:val="22"/>
                <w:szCs w:val="22"/>
              </w:rPr>
            </w:pPr>
            <w:r w:rsidRPr="009742FC">
              <w:rPr>
                <w:rFonts w:ascii="Times New Roman" w:hAnsi="Times New Roman" w:cs="Times New Roman"/>
                <w:sz w:val="20"/>
                <w:szCs w:val="20"/>
              </w:rPr>
              <w:t>Golden apple snail</w:t>
            </w:r>
            <w:r w:rsidRPr="009742FC">
              <w:rPr>
                <w:rStyle w:val="apple-converted-space"/>
                <w:rFonts w:ascii="Times New Roman" w:hAnsi="Times New Roman" w:cs="Times New Roman"/>
                <w:sz w:val="20"/>
              </w:rPr>
              <w:t> </w:t>
            </w:r>
            <w:proofErr w:type="spellStart"/>
            <w:r w:rsidRPr="009742FC">
              <w:rPr>
                <w:rFonts w:ascii="Times New Roman" w:hAnsi="Times New Roman" w:cs="Times New Roman"/>
                <w:i/>
                <w:iCs/>
                <w:sz w:val="20"/>
                <w:szCs w:val="20"/>
              </w:rPr>
              <w:t>Pomacea</w:t>
            </w:r>
            <w:proofErr w:type="spellEnd"/>
            <w:r w:rsidRPr="009742FC">
              <w:rPr>
                <w:rFonts w:ascii="Times New Roman" w:hAnsi="Times New Roman" w:cs="Times New Roman"/>
                <w:i/>
                <w:iCs/>
                <w:sz w:val="20"/>
                <w:szCs w:val="20"/>
              </w:rPr>
              <w:t xml:space="preserve"> </w:t>
            </w:r>
            <w:proofErr w:type="spellStart"/>
            <w:r w:rsidRPr="009742FC">
              <w:rPr>
                <w:rFonts w:ascii="Times New Roman" w:hAnsi="Times New Roman" w:cs="Times New Roman"/>
                <w:i/>
                <w:iCs/>
                <w:sz w:val="20"/>
                <w:szCs w:val="20"/>
              </w:rPr>
              <w:t>canaliculata</w:t>
            </w:r>
            <w:proofErr w:type="spellEnd"/>
            <w:r w:rsidRPr="009742FC">
              <w:rPr>
                <w:rStyle w:val="apple-converted-space"/>
                <w:rFonts w:ascii="Times New Roman" w:hAnsi="Times New Roman" w:cs="Times New Roman"/>
                <w:sz w:val="20"/>
              </w:rPr>
              <w:t> </w:t>
            </w:r>
            <w:r w:rsidRPr="009742FC">
              <w:rPr>
                <w:rFonts w:ascii="Times New Roman" w:hAnsi="Times New Roman" w:cs="Times New Roman"/>
                <w:sz w:val="20"/>
                <w:szCs w:val="20"/>
              </w:rPr>
              <w:t>(Lamarck)</w:t>
            </w:r>
          </w:p>
        </w:tc>
        <w:tc>
          <w:tcPr>
            <w:tcW w:w="1592" w:type="pct"/>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0D884427" w14:textId="77777777" w:rsidR="00261818" w:rsidRPr="009742FC" w:rsidRDefault="00261818" w:rsidP="00CF1921">
            <w:pPr>
              <w:pStyle w:val="body0"/>
              <w:spacing w:before="0" w:beforeAutospacing="0" w:after="0" w:afterAutospacing="0"/>
              <w:jc w:val="center"/>
              <w:rPr>
                <w:rFonts w:ascii="Times New Roman" w:hAnsi="Times New Roman" w:cs="Times New Roman"/>
                <w:color w:val="000000"/>
                <w:sz w:val="22"/>
                <w:szCs w:val="22"/>
              </w:rPr>
            </w:pPr>
            <w:r w:rsidRPr="009742FC">
              <w:rPr>
                <w:rFonts w:ascii="Times New Roman" w:hAnsi="Times New Roman" w:cs="Times New Roman"/>
                <w:sz w:val="20"/>
                <w:szCs w:val="20"/>
              </w:rPr>
              <w:t>374,000</w:t>
            </w:r>
          </w:p>
        </w:tc>
        <w:tc>
          <w:tcPr>
            <w:tcW w:w="1416" w:type="pct"/>
            <w:tcBorders>
              <w:top w:val="nil"/>
              <w:left w:val="nil"/>
              <w:bottom w:val="single" w:sz="8" w:space="0" w:color="000000"/>
              <w:right w:val="single" w:sz="8" w:space="0" w:color="000000"/>
            </w:tcBorders>
            <w:vAlign w:val="center"/>
          </w:tcPr>
          <w:p w14:paraId="3FAB4078" w14:textId="77777777" w:rsidR="00261818" w:rsidRPr="009742FC" w:rsidRDefault="00261818" w:rsidP="00CF1921">
            <w:pPr>
              <w:pStyle w:val="body0"/>
              <w:spacing w:before="0" w:beforeAutospacing="0" w:after="0" w:afterAutospacing="0"/>
              <w:jc w:val="center"/>
              <w:rPr>
                <w:rFonts w:ascii="Times New Roman" w:hAnsi="Times New Roman" w:cs="Times New Roman"/>
                <w:sz w:val="20"/>
                <w:szCs w:val="20"/>
              </w:rPr>
            </w:pPr>
            <w:r>
              <w:rPr>
                <w:rFonts w:ascii="Times New Roman" w:hAnsi="Times New Roman" w:cs="Times New Roman" w:hint="eastAsia"/>
                <w:sz w:val="20"/>
                <w:szCs w:val="20"/>
              </w:rPr>
              <w:t>10,000</w:t>
            </w:r>
          </w:p>
        </w:tc>
      </w:tr>
      <w:tr w:rsidR="00261818" w:rsidRPr="009742FC" w14:paraId="552DECBA" w14:textId="77777777" w:rsidTr="00E8255C">
        <w:trPr>
          <w:trHeight w:val="210"/>
        </w:trPr>
        <w:tc>
          <w:tcPr>
            <w:tcW w:w="1992" w:type="pct"/>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3367E339" w14:textId="77777777" w:rsidR="00261818" w:rsidRPr="009742FC" w:rsidRDefault="00261818" w:rsidP="00261818">
            <w:pPr>
              <w:pStyle w:val="body0"/>
              <w:spacing w:before="0" w:beforeAutospacing="0" w:after="0" w:afterAutospacing="0"/>
              <w:rPr>
                <w:rFonts w:ascii="Times New Roman" w:hAnsi="Times New Roman" w:cs="Times New Roman"/>
                <w:color w:val="000000"/>
                <w:sz w:val="22"/>
                <w:szCs w:val="22"/>
              </w:rPr>
            </w:pPr>
            <w:r w:rsidRPr="009742FC">
              <w:rPr>
                <w:rFonts w:ascii="Times New Roman" w:hAnsi="Times New Roman" w:cs="Times New Roman"/>
                <w:sz w:val="20"/>
                <w:szCs w:val="20"/>
              </w:rPr>
              <w:t>Rice water weevil</w:t>
            </w:r>
            <w:r w:rsidRPr="009742FC">
              <w:rPr>
                <w:rStyle w:val="apple-converted-space"/>
                <w:rFonts w:ascii="Times New Roman" w:hAnsi="Times New Roman" w:cs="Times New Roman"/>
                <w:sz w:val="20"/>
              </w:rPr>
              <w:t> </w:t>
            </w:r>
            <w:proofErr w:type="spellStart"/>
            <w:r w:rsidRPr="009742FC">
              <w:rPr>
                <w:rFonts w:ascii="Times New Roman" w:hAnsi="Times New Roman" w:cs="Times New Roman"/>
                <w:i/>
                <w:iCs/>
                <w:sz w:val="20"/>
                <w:szCs w:val="20"/>
              </w:rPr>
              <w:t>Lissorbqptrus</w:t>
            </w:r>
            <w:proofErr w:type="spellEnd"/>
            <w:r w:rsidRPr="009742FC">
              <w:rPr>
                <w:rFonts w:ascii="Times New Roman" w:hAnsi="Times New Roman" w:cs="Times New Roman"/>
                <w:i/>
                <w:iCs/>
                <w:sz w:val="20"/>
                <w:szCs w:val="20"/>
              </w:rPr>
              <w:t xml:space="preserve"> </w:t>
            </w:r>
            <w:proofErr w:type="spellStart"/>
            <w:r w:rsidRPr="009742FC">
              <w:rPr>
                <w:rFonts w:ascii="Times New Roman" w:hAnsi="Times New Roman" w:cs="Times New Roman"/>
                <w:i/>
                <w:iCs/>
                <w:sz w:val="20"/>
                <w:szCs w:val="20"/>
              </w:rPr>
              <w:t>oryzqphilus</w:t>
            </w:r>
            <w:proofErr w:type="spellEnd"/>
            <w:r w:rsidRPr="009742FC">
              <w:rPr>
                <w:rStyle w:val="apple-converted-space"/>
                <w:rFonts w:ascii="Times New Roman" w:hAnsi="Times New Roman" w:cs="Times New Roman"/>
                <w:sz w:val="20"/>
              </w:rPr>
              <w:t> </w:t>
            </w:r>
            <w:r w:rsidRPr="009742FC">
              <w:rPr>
                <w:rFonts w:ascii="Times New Roman" w:hAnsi="Times New Roman" w:cs="Times New Roman"/>
                <w:sz w:val="20"/>
                <w:szCs w:val="20"/>
              </w:rPr>
              <w:t>(</w:t>
            </w:r>
            <w:proofErr w:type="spellStart"/>
            <w:r w:rsidRPr="009742FC">
              <w:rPr>
                <w:rFonts w:ascii="Times New Roman" w:hAnsi="Times New Roman" w:cs="Times New Roman"/>
                <w:sz w:val="20"/>
                <w:szCs w:val="20"/>
              </w:rPr>
              <w:t>Kuschel</w:t>
            </w:r>
            <w:proofErr w:type="spellEnd"/>
            <w:r w:rsidRPr="009742FC">
              <w:rPr>
                <w:rFonts w:ascii="Times New Roman" w:hAnsi="Times New Roman" w:cs="Times New Roman"/>
                <w:sz w:val="20"/>
                <w:szCs w:val="20"/>
              </w:rPr>
              <w:t>)</w:t>
            </w:r>
          </w:p>
        </w:tc>
        <w:tc>
          <w:tcPr>
            <w:tcW w:w="1592" w:type="pct"/>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3384D40E" w14:textId="77777777" w:rsidR="00261818" w:rsidRPr="009742FC" w:rsidRDefault="00261818" w:rsidP="00CF1921">
            <w:pPr>
              <w:pStyle w:val="body0"/>
              <w:spacing w:before="0" w:beforeAutospacing="0" w:after="0" w:afterAutospacing="0"/>
              <w:jc w:val="center"/>
              <w:rPr>
                <w:rFonts w:ascii="Times New Roman" w:hAnsi="Times New Roman" w:cs="Times New Roman"/>
                <w:color w:val="000000"/>
                <w:sz w:val="22"/>
                <w:szCs w:val="22"/>
              </w:rPr>
            </w:pPr>
            <w:r w:rsidRPr="009742FC">
              <w:rPr>
                <w:rFonts w:ascii="Times New Roman" w:hAnsi="Times New Roman" w:cs="Times New Roman"/>
                <w:sz w:val="20"/>
                <w:szCs w:val="20"/>
              </w:rPr>
              <w:t>163,000</w:t>
            </w:r>
          </w:p>
        </w:tc>
        <w:tc>
          <w:tcPr>
            <w:tcW w:w="1416" w:type="pct"/>
            <w:tcBorders>
              <w:top w:val="nil"/>
              <w:left w:val="nil"/>
              <w:bottom w:val="single" w:sz="8" w:space="0" w:color="000000"/>
              <w:right w:val="single" w:sz="8" w:space="0" w:color="000000"/>
            </w:tcBorders>
            <w:vAlign w:val="center"/>
          </w:tcPr>
          <w:p w14:paraId="09C7E878" w14:textId="77777777" w:rsidR="00261818" w:rsidRPr="009742FC" w:rsidRDefault="00261818" w:rsidP="00CF1921">
            <w:pPr>
              <w:pStyle w:val="body0"/>
              <w:spacing w:before="0" w:beforeAutospacing="0" w:after="0" w:afterAutospacing="0"/>
              <w:jc w:val="center"/>
              <w:rPr>
                <w:rFonts w:ascii="Times New Roman" w:hAnsi="Times New Roman" w:cs="Times New Roman"/>
                <w:sz w:val="20"/>
                <w:szCs w:val="20"/>
              </w:rPr>
            </w:pPr>
            <w:r>
              <w:rPr>
                <w:rFonts w:ascii="Times New Roman" w:hAnsi="Times New Roman" w:cs="Times New Roman" w:hint="eastAsia"/>
                <w:sz w:val="20"/>
                <w:szCs w:val="20"/>
              </w:rPr>
              <w:t>3,500</w:t>
            </w:r>
          </w:p>
        </w:tc>
      </w:tr>
      <w:tr w:rsidR="00261818" w:rsidRPr="009742FC" w14:paraId="31CF2979" w14:textId="77777777" w:rsidTr="00E8255C">
        <w:trPr>
          <w:trHeight w:val="210"/>
        </w:trPr>
        <w:tc>
          <w:tcPr>
            <w:tcW w:w="1992" w:type="pct"/>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5DDF910E" w14:textId="77777777" w:rsidR="00261818" w:rsidRPr="009742FC" w:rsidRDefault="00261818" w:rsidP="00261818">
            <w:pPr>
              <w:pStyle w:val="body0"/>
              <w:spacing w:before="0" w:beforeAutospacing="0" w:after="0" w:afterAutospacing="0"/>
              <w:rPr>
                <w:rFonts w:ascii="Times New Roman" w:hAnsi="Times New Roman" w:cs="Times New Roman"/>
                <w:color w:val="000000"/>
                <w:sz w:val="22"/>
                <w:szCs w:val="22"/>
              </w:rPr>
            </w:pPr>
            <w:r w:rsidRPr="009742FC">
              <w:rPr>
                <w:rFonts w:ascii="Times New Roman" w:hAnsi="Times New Roman" w:cs="Times New Roman"/>
                <w:sz w:val="20"/>
                <w:szCs w:val="20"/>
              </w:rPr>
              <w:t>Oriental Fruit Fly</w:t>
            </w:r>
            <w:r w:rsidRPr="009742FC">
              <w:rPr>
                <w:rStyle w:val="apple-converted-space"/>
                <w:rFonts w:ascii="Times New Roman" w:hAnsi="Times New Roman" w:cs="Times New Roman"/>
                <w:sz w:val="20"/>
              </w:rPr>
              <w:t> </w:t>
            </w:r>
            <w:proofErr w:type="spellStart"/>
            <w:r w:rsidRPr="009742FC">
              <w:rPr>
                <w:rFonts w:ascii="Times New Roman" w:hAnsi="Times New Roman" w:cs="Times New Roman"/>
                <w:i/>
                <w:iCs/>
                <w:sz w:val="20"/>
                <w:szCs w:val="20"/>
              </w:rPr>
              <w:t>Bactrocera</w:t>
            </w:r>
            <w:proofErr w:type="spellEnd"/>
            <w:r w:rsidRPr="009742FC">
              <w:rPr>
                <w:rFonts w:ascii="Times New Roman" w:hAnsi="Times New Roman" w:cs="Times New Roman"/>
                <w:i/>
                <w:iCs/>
                <w:sz w:val="20"/>
                <w:szCs w:val="20"/>
              </w:rPr>
              <w:t xml:space="preserve"> dorsalis</w:t>
            </w:r>
            <w:r w:rsidRPr="009742FC">
              <w:rPr>
                <w:rStyle w:val="apple-converted-space"/>
                <w:rFonts w:ascii="Times New Roman" w:hAnsi="Times New Roman" w:cs="Times New Roman"/>
                <w:sz w:val="20"/>
              </w:rPr>
              <w:t> </w:t>
            </w:r>
            <w:r w:rsidRPr="009742FC">
              <w:rPr>
                <w:rFonts w:ascii="Times New Roman" w:hAnsi="Times New Roman" w:cs="Times New Roman"/>
                <w:sz w:val="20"/>
                <w:szCs w:val="20"/>
              </w:rPr>
              <w:t>(Hendel)</w:t>
            </w:r>
          </w:p>
        </w:tc>
        <w:tc>
          <w:tcPr>
            <w:tcW w:w="1592" w:type="pct"/>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64CCBF18" w14:textId="77777777" w:rsidR="00261818" w:rsidRPr="009742FC" w:rsidRDefault="00261818" w:rsidP="00CF1921">
            <w:pPr>
              <w:pStyle w:val="body0"/>
              <w:spacing w:before="0" w:beforeAutospacing="0" w:after="0" w:afterAutospacing="0"/>
              <w:jc w:val="center"/>
              <w:rPr>
                <w:rFonts w:ascii="Times New Roman" w:hAnsi="Times New Roman" w:cs="Times New Roman"/>
                <w:color w:val="000000"/>
                <w:sz w:val="22"/>
                <w:szCs w:val="22"/>
              </w:rPr>
            </w:pPr>
            <w:r w:rsidRPr="009742FC">
              <w:rPr>
                <w:rFonts w:ascii="Times New Roman" w:hAnsi="Times New Roman" w:cs="Times New Roman"/>
                <w:sz w:val="20"/>
                <w:szCs w:val="20"/>
              </w:rPr>
              <w:t>150,000</w:t>
            </w:r>
          </w:p>
        </w:tc>
        <w:tc>
          <w:tcPr>
            <w:tcW w:w="1416" w:type="pct"/>
            <w:tcBorders>
              <w:top w:val="nil"/>
              <w:left w:val="nil"/>
              <w:bottom w:val="single" w:sz="8" w:space="0" w:color="000000"/>
              <w:right w:val="single" w:sz="8" w:space="0" w:color="000000"/>
            </w:tcBorders>
            <w:vAlign w:val="center"/>
          </w:tcPr>
          <w:p w14:paraId="1DCBE2F9" w14:textId="77777777" w:rsidR="00261818" w:rsidRPr="009742FC" w:rsidRDefault="00261818" w:rsidP="00CF1921">
            <w:pPr>
              <w:pStyle w:val="body0"/>
              <w:spacing w:before="0" w:beforeAutospacing="0" w:after="0" w:afterAutospacing="0"/>
              <w:jc w:val="center"/>
              <w:rPr>
                <w:rFonts w:ascii="Times New Roman" w:hAnsi="Times New Roman" w:cs="Times New Roman"/>
                <w:sz w:val="20"/>
                <w:szCs w:val="20"/>
              </w:rPr>
            </w:pPr>
            <w:r>
              <w:rPr>
                <w:rFonts w:ascii="Times New Roman" w:hAnsi="Times New Roman" w:cs="Times New Roman" w:hint="eastAsia"/>
                <w:sz w:val="20"/>
                <w:szCs w:val="20"/>
              </w:rPr>
              <w:t>12,000</w:t>
            </w:r>
          </w:p>
        </w:tc>
      </w:tr>
      <w:tr w:rsidR="00261818" w:rsidRPr="009742FC" w14:paraId="399B5684" w14:textId="77777777" w:rsidTr="00E8255C">
        <w:trPr>
          <w:trHeight w:val="410"/>
        </w:trPr>
        <w:tc>
          <w:tcPr>
            <w:tcW w:w="1992" w:type="pct"/>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7376D794" w14:textId="77777777" w:rsidR="00261818" w:rsidRPr="009742FC" w:rsidRDefault="00261818" w:rsidP="00261818">
            <w:pPr>
              <w:pStyle w:val="body0"/>
              <w:spacing w:before="0" w:beforeAutospacing="0" w:after="0" w:afterAutospacing="0"/>
              <w:rPr>
                <w:rFonts w:ascii="Times New Roman" w:hAnsi="Times New Roman" w:cs="Times New Roman"/>
                <w:color w:val="000000"/>
                <w:sz w:val="22"/>
                <w:szCs w:val="22"/>
              </w:rPr>
            </w:pPr>
            <w:r w:rsidRPr="009742FC">
              <w:rPr>
                <w:rFonts w:ascii="Times New Roman" w:hAnsi="Times New Roman" w:cs="Times New Roman"/>
                <w:sz w:val="20"/>
                <w:szCs w:val="20"/>
              </w:rPr>
              <w:t>Water hyacinth</w:t>
            </w:r>
            <w:r w:rsidRPr="009742FC">
              <w:rPr>
                <w:rStyle w:val="apple-converted-space"/>
                <w:rFonts w:ascii="Times New Roman" w:hAnsi="Times New Roman" w:cs="Times New Roman"/>
                <w:sz w:val="20"/>
              </w:rPr>
              <w:t> </w:t>
            </w:r>
            <w:proofErr w:type="spellStart"/>
            <w:r w:rsidRPr="009742FC">
              <w:rPr>
                <w:rFonts w:ascii="Times New Roman" w:hAnsi="Times New Roman" w:cs="Times New Roman"/>
                <w:i/>
                <w:iCs/>
                <w:sz w:val="20"/>
                <w:szCs w:val="20"/>
              </w:rPr>
              <w:t>Eichhornia</w:t>
            </w:r>
            <w:proofErr w:type="spellEnd"/>
            <w:r w:rsidRPr="009742FC">
              <w:rPr>
                <w:rFonts w:ascii="Times New Roman" w:hAnsi="Times New Roman" w:cs="Times New Roman"/>
                <w:i/>
                <w:iCs/>
                <w:sz w:val="20"/>
                <w:szCs w:val="20"/>
              </w:rPr>
              <w:t xml:space="preserve"> </w:t>
            </w:r>
            <w:proofErr w:type="spellStart"/>
            <w:r w:rsidRPr="009742FC">
              <w:rPr>
                <w:rFonts w:ascii="Times New Roman" w:hAnsi="Times New Roman" w:cs="Times New Roman"/>
                <w:i/>
                <w:iCs/>
                <w:sz w:val="20"/>
                <w:szCs w:val="20"/>
              </w:rPr>
              <w:t>crassipes</w:t>
            </w:r>
            <w:proofErr w:type="spellEnd"/>
            <w:r w:rsidRPr="009742FC">
              <w:rPr>
                <w:rStyle w:val="apple-converted-space"/>
                <w:rFonts w:ascii="Times New Roman" w:hAnsi="Times New Roman" w:cs="Times New Roman"/>
                <w:sz w:val="20"/>
              </w:rPr>
              <w:t> </w:t>
            </w:r>
            <w:r w:rsidRPr="009742FC">
              <w:rPr>
                <w:rFonts w:ascii="Times New Roman" w:hAnsi="Times New Roman" w:cs="Times New Roman"/>
                <w:sz w:val="20"/>
                <w:szCs w:val="20"/>
              </w:rPr>
              <w:t xml:space="preserve">(Martius) </w:t>
            </w:r>
            <w:proofErr w:type="spellStart"/>
            <w:r w:rsidRPr="009742FC">
              <w:rPr>
                <w:rFonts w:ascii="Times New Roman" w:hAnsi="Times New Roman" w:cs="Times New Roman"/>
                <w:sz w:val="20"/>
                <w:szCs w:val="20"/>
              </w:rPr>
              <w:t>Solms</w:t>
            </w:r>
            <w:proofErr w:type="spellEnd"/>
            <w:r w:rsidRPr="009742FC">
              <w:rPr>
                <w:rFonts w:ascii="Times New Roman" w:hAnsi="Times New Roman" w:cs="Times New Roman"/>
                <w:sz w:val="20"/>
                <w:szCs w:val="20"/>
              </w:rPr>
              <w:t>-Laubach</w:t>
            </w:r>
          </w:p>
        </w:tc>
        <w:tc>
          <w:tcPr>
            <w:tcW w:w="1592" w:type="pct"/>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313933B1" w14:textId="77777777" w:rsidR="00261818" w:rsidRPr="009742FC" w:rsidRDefault="00261818" w:rsidP="00CF1921">
            <w:pPr>
              <w:pStyle w:val="body0"/>
              <w:spacing w:before="0" w:beforeAutospacing="0" w:after="0" w:afterAutospacing="0"/>
              <w:jc w:val="center"/>
              <w:rPr>
                <w:rFonts w:ascii="Times New Roman" w:hAnsi="Times New Roman" w:cs="Times New Roman"/>
                <w:color w:val="000000"/>
                <w:sz w:val="22"/>
                <w:szCs w:val="22"/>
              </w:rPr>
            </w:pPr>
            <w:r w:rsidRPr="009742FC">
              <w:rPr>
                <w:rFonts w:ascii="Times New Roman" w:hAnsi="Times New Roman" w:cs="Times New Roman"/>
                <w:sz w:val="20"/>
                <w:szCs w:val="20"/>
              </w:rPr>
              <w:t>40,000</w:t>
            </w:r>
          </w:p>
        </w:tc>
        <w:tc>
          <w:tcPr>
            <w:tcW w:w="1416" w:type="pct"/>
            <w:tcBorders>
              <w:top w:val="nil"/>
              <w:left w:val="nil"/>
              <w:bottom w:val="single" w:sz="8" w:space="0" w:color="000000"/>
              <w:right w:val="single" w:sz="8" w:space="0" w:color="000000"/>
            </w:tcBorders>
            <w:vAlign w:val="center"/>
          </w:tcPr>
          <w:p w14:paraId="7A80C891" w14:textId="77777777" w:rsidR="00261818" w:rsidRPr="009742FC" w:rsidRDefault="00261818" w:rsidP="00CF1921">
            <w:pPr>
              <w:pStyle w:val="body0"/>
              <w:spacing w:before="0" w:beforeAutospacing="0" w:after="0" w:afterAutospacing="0"/>
              <w:jc w:val="center"/>
              <w:rPr>
                <w:rFonts w:ascii="Times New Roman" w:hAnsi="Times New Roman" w:cs="Times New Roman"/>
                <w:sz w:val="20"/>
                <w:szCs w:val="20"/>
              </w:rPr>
            </w:pPr>
            <w:r>
              <w:rPr>
                <w:rFonts w:ascii="Times New Roman" w:hAnsi="Times New Roman" w:cs="Times New Roman" w:hint="eastAsia"/>
                <w:sz w:val="20"/>
                <w:szCs w:val="20"/>
              </w:rPr>
              <w:t>2,000</w:t>
            </w:r>
          </w:p>
        </w:tc>
      </w:tr>
      <w:tr w:rsidR="00261818" w:rsidRPr="009742FC" w14:paraId="52865FE9" w14:textId="77777777" w:rsidTr="00E8255C">
        <w:trPr>
          <w:trHeight w:val="210"/>
        </w:trPr>
        <w:tc>
          <w:tcPr>
            <w:tcW w:w="1992" w:type="pct"/>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1752D8E7" w14:textId="77777777" w:rsidR="00261818" w:rsidRPr="009742FC" w:rsidRDefault="00261818" w:rsidP="00261818">
            <w:pPr>
              <w:pStyle w:val="body0"/>
              <w:spacing w:before="0" w:beforeAutospacing="0" w:after="0" w:afterAutospacing="0"/>
              <w:rPr>
                <w:rFonts w:ascii="Times New Roman" w:hAnsi="Times New Roman" w:cs="Times New Roman"/>
                <w:color w:val="000000"/>
                <w:sz w:val="22"/>
                <w:szCs w:val="22"/>
              </w:rPr>
            </w:pPr>
            <w:r w:rsidRPr="009742FC">
              <w:rPr>
                <w:rFonts w:ascii="Times New Roman" w:hAnsi="Times New Roman" w:cs="Times New Roman"/>
                <w:sz w:val="20"/>
                <w:szCs w:val="20"/>
              </w:rPr>
              <w:t>Red Swamp Crayfish</w:t>
            </w:r>
            <w:r w:rsidRPr="009742FC">
              <w:rPr>
                <w:rStyle w:val="apple-converted-space"/>
                <w:rFonts w:ascii="Times New Roman" w:hAnsi="Times New Roman" w:cs="Times New Roman"/>
                <w:sz w:val="20"/>
              </w:rPr>
              <w:t> </w:t>
            </w:r>
            <w:proofErr w:type="spellStart"/>
            <w:r w:rsidRPr="009742FC">
              <w:rPr>
                <w:rFonts w:ascii="Times New Roman" w:hAnsi="Times New Roman" w:cs="Times New Roman"/>
                <w:i/>
                <w:iCs/>
                <w:sz w:val="20"/>
                <w:szCs w:val="20"/>
              </w:rPr>
              <w:t>Procambarus</w:t>
            </w:r>
            <w:proofErr w:type="spellEnd"/>
            <w:r w:rsidRPr="009742FC">
              <w:rPr>
                <w:rFonts w:ascii="Times New Roman" w:hAnsi="Times New Roman" w:cs="Times New Roman"/>
                <w:i/>
                <w:iCs/>
                <w:sz w:val="20"/>
                <w:szCs w:val="20"/>
              </w:rPr>
              <w:t xml:space="preserve"> </w:t>
            </w:r>
            <w:proofErr w:type="spellStart"/>
            <w:r w:rsidRPr="009742FC">
              <w:rPr>
                <w:rFonts w:ascii="Times New Roman" w:hAnsi="Times New Roman" w:cs="Times New Roman"/>
                <w:i/>
                <w:iCs/>
                <w:sz w:val="20"/>
                <w:szCs w:val="20"/>
              </w:rPr>
              <w:t>clarkii</w:t>
            </w:r>
            <w:proofErr w:type="spellEnd"/>
          </w:p>
        </w:tc>
        <w:tc>
          <w:tcPr>
            <w:tcW w:w="1592" w:type="pct"/>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6057CC50" w14:textId="77777777" w:rsidR="00261818" w:rsidRPr="009742FC" w:rsidRDefault="00261818" w:rsidP="00CF1921">
            <w:pPr>
              <w:pStyle w:val="body0"/>
              <w:spacing w:before="0" w:beforeAutospacing="0" w:after="0" w:afterAutospacing="0"/>
              <w:jc w:val="center"/>
              <w:rPr>
                <w:rFonts w:ascii="Times New Roman" w:hAnsi="Times New Roman" w:cs="Times New Roman"/>
                <w:color w:val="000000"/>
                <w:sz w:val="22"/>
                <w:szCs w:val="22"/>
              </w:rPr>
            </w:pPr>
            <w:r w:rsidRPr="009742FC">
              <w:rPr>
                <w:rFonts w:ascii="Times New Roman" w:hAnsi="Times New Roman" w:cs="Times New Roman"/>
                <w:sz w:val="20"/>
                <w:szCs w:val="20"/>
              </w:rPr>
              <w:t>30,000</w:t>
            </w:r>
          </w:p>
        </w:tc>
        <w:tc>
          <w:tcPr>
            <w:tcW w:w="1416" w:type="pct"/>
            <w:tcBorders>
              <w:top w:val="nil"/>
              <w:left w:val="nil"/>
              <w:bottom w:val="single" w:sz="8" w:space="0" w:color="000000"/>
              <w:right w:val="single" w:sz="8" w:space="0" w:color="000000"/>
            </w:tcBorders>
            <w:vAlign w:val="center"/>
          </w:tcPr>
          <w:p w14:paraId="23461452" w14:textId="77777777" w:rsidR="00261818" w:rsidRPr="009742FC" w:rsidRDefault="00261818" w:rsidP="00CF1921">
            <w:pPr>
              <w:pStyle w:val="body0"/>
              <w:spacing w:before="0" w:beforeAutospacing="0" w:after="0" w:afterAutospacing="0"/>
              <w:jc w:val="center"/>
              <w:rPr>
                <w:rFonts w:ascii="Times New Roman" w:hAnsi="Times New Roman" w:cs="Times New Roman"/>
                <w:sz w:val="20"/>
                <w:szCs w:val="20"/>
              </w:rPr>
            </w:pPr>
            <w:r>
              <w:rPr>
                <w:rFonts w:ascii="Times New Roman" w:hAnsi="Times New Roman" w:cs="Times New Roman" w:hint="eastAsia"/>
                <w:sz w:val="20"/>
                <w:szCs w:val="20"/>
              </w:rPr>
              <w:t>200</w:t>
            </w:r>
          </w:p>
        </w:tc>
      </w:tr>
      <w:tr w:rsidR="00261818" w:rsidRPr="009742FC" w14:paraId="45AA0935" w14:textId="77777777" w:rsidTr="00E8255C">
        <w:trPr>
          <w:trHeight w:val="210"/>
        </w:trPr>
        <w:tc>
          <w:tcPr>
            <w:tcW w:w="1992" w:type="pct"/>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081A4A7C" w14:textId="77777777" w:rsidR="00261818" w:rsidRPr="009742FC" w:rsidRDefault="00261818" w:rsidP="00261818">
            <w:pPr>
              <w:pStyle w:val="body0"/>
              <w:spacing w:before="0" w:beforeAutospacing="0" w:after="0" w:afterAutospacing="0"/>
              <w:rPr>
                <w:rFonts w:ascii="Times New Roman" w:hAnsi="Times New Roman" w:cs="Times New Roman"/>
                <w:color w:val="000000"/>
                <w:sz w:val="22"/>
                <w:szCs w:val="22"/>
              </w:rPr>
            </w:pPr>
            <w:r w:rsidRPr="009742FC">
              <w:rPr>
                <w:rFonts w:ascii="Times New Roman" w:hAnsi="Times New Roman" w:cs="Times New Roman"/>
                <w:sz w:val="20"/>
                <w:szCs w:val="20"/>
              </w:rPr>
              <w:t>Crofton weed</w:t>
            </w:r>
            <w:r w:rsidRPr="009742FC">
              <w:rPr>
                <w:rStyle w:val="apple-converted-space"/>
                <w:rFonts w:ascii="Times New Roman" w:hAnsi="Times New Roman" w:cs="Times New Roman"/>
                <w:sz w:val="20"/>
              </w:rPr>
              <w:t> </w:t>
            </w:r>
            <w:r w:rsidRPr="009742FC">
              <w:rPr>
                <w:rFonts w:ascii="Times New Roman" w:hAnsi="Times New Roman" w:cs="Times New Roman"/>
                <w:i/>
                <w:iCs/>
                <w:sz w:val="20"/>
                <w:szCs w:val="20"/>
              </w:rPr>
              <w:t xml:space="preserve">Eupatorium </w:t>
            </w:r>
            <w:proofErr w:type="spellStart"/>
            <w:r w:rsidRPr="009742FC">
              <w:rPr>
                <w:rFonts w:ascii="Times New Roman" w:hAnsi="Times New Roman" w:cs="Times New Roman"/>
                <w:i/>
                <w:iCs/>
                <w:sz w:val="20"/>
                <w:szCs w:val="20"/>
              </w:rPr>
              <w:t>adenophora</w:t>
            </w:r>
            <w:proofErr w:type="spellEnd"/>
          </w:p>
        </w:tc>
        <w:tc>
          <w:tcPr>
            <w:tcW w:w="1592" w:type="pct"/>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73A82C8B" w14:textId="77777777" w:rsidR="00261818" w:rsidRPr="009742FC" w:rsidRDefault="00261818" w:rsidP="00CF1921">
            <w:pPr>
              <w:pStyle w:val="body0"/>
              <w:spacing w:before="0" w:beforeAutospacing="0" w:after="0" w:afterAutospacing="0"/>
              <w:jc w:val="center"/>
              <w:rPr>
                <w:rFonts w:ascii="Times New Roman" w:hAnsi="Times New Roman" w:cs="Times New Roman"/>
                <w:color w:val="000000"/>
                <w:sz w:val="22"/>
                <w:szCs w:val="22"/>
              </w:rPr>
            </w:pPr>
            <w:r w:rsidRPr="009742FC">
              <w:rPr>
                <w:rFonts w:ascii="Times New Roman" w:hAnsi="Times New Roman" w:cs="Times New Roman"/>
                <w:sz w:val="20"/>
                <w:szCs w:val="20"/>
              </w:rPr>
              <w:t>20,000</w:t>
            </w:r>
          </w:p>
        </w:tc>
        <w:tc>
          <w:tcPr>
            <w:tcW w:w="1416" w:type="pct"/>
            <w:tcBorders>
              <w:top w:val="nil"/>
              <w:left w:val="nil"/>
              <w:bottom w:val="single" w:sz="8" w:space="0" w:color="000000"/>
              <w:right w:val="single" w:sz="8" w:space="0" w:color="000000"/>
            </w:tcBorders>
            <w:vAlign w:val="center"/>
          </w:tcPr>
          <w:p w14:paraId="15C1C4DD" w14:textId="77777777" w:rsidR="00261818" w:rsidRPr="009742FC" w:rsidRDefault="00261818" w:rsidP="00CF1921">
            <w:pPr>
              <w:pStyle w:val="body0"/>
              <w:spacing w:before="0" w:beforeAutospacing="0" w:after="0" w:afterAutospacing="0"/>
              <w:jc w:val="center"/>
              <w:rPr>
                <w:rFonts w:ascii="Times New Roman" w:hAnsi="Times New Roman" w:cs="Times New Roman"/>
                <w:sz w:val="20"/>
                <w:szCs w:val="20"/>
              </w:rPr>
            </w:pPr>
            <w:r>
              <w:rPr>
                <w:rFonts w:ascii="Times New Roman" w:hAnsi="Times New Roman" w:cs="Times New Roman" w:hint="eastAsia"/>
                <w:sz w:val="20"/>
                <w:szCs w:val="20"/>
              </w:rPr>
              <w:t>0</w:t>
            </w:r>
          </w:p>
        </w:tc>
      </w:tr>
      <w:tr w:rsidR="00261818" w:rsidRPr="009742FC" w14:paraId="7B3B2B04" w14:textId="77777777" w:rsidTr="00E8255C">
        <w:trPr>
          <w:trHeight w:val="210"/>
        </w:trPr>
        <w:tc>
          <w:tcPr>
            <w:tcW w:w="1992" w:type="pct"/>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27301591" w14:textId="77777777" w:rsidR="00261818" w:rsidRPr="009742FC" w:rsidRDefault="00261818" w:rsidP="00261818">
            <w:pPr>
              <w:pStyle w:val="body0"/>
              <w:spacing w:before="0" w:beforeAutospacing="0" w:after="0" w:afterAutospacing="0"/>
              <w:rPr>
                <w:rFonts w:ascii="Times New Roman" w:hAnsi="Times New Roman" w:cs="Times New Roman"/>
                <w:color w:val="000000"/>
                <w:sz w:val="22"/>
                <w:szCs w:val="22"/>
              </w:rPr>
            </w:pPr>
            <w:r w:rsidRPr="009742FC">
              <w:rPr>
                <w:rFonts w:ascii="Times New Roman" w:hAnsi="Times New Roman" w:cs="Times New Roman"/>
                <w:b/>
                <w:bCs/>
                <w:sz w:val="20"/>
                <w:szCs w:val="20"/>
              </w:rPr>
              <w:t>Total</w:t>
            </w:r>
          </w:p>
        </w:tc>
        <w:tc>
          <w:tcPr>
            <w:tcW w:w="1592" w:type="pct"/>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7AB810F2" w14:textId="77777777" w:rsidR="00261818" w:rsidRPr="009742FC" w:rsidRDefault="00261818" w:rsidP="00CF1921">
            <w:pPr>
              <w:pStyle w:val="body0"/>
              <w:spacing w:before="0" w:beforeAutospacing="0" w:after="0" w:afterAutospacing="0"/>
              <w:jc w:val="center"/>
              <w:rPr>
                <w:rFonts w:ascii="Times New Roman" w:hAnsi="Times New Roman" w:cs="Times New Roman"/>
                <w:color w:val="000000"/>
                <w:sz w:val="22"/>
                <w:szCs w:val="22"/>
              </w:rPr>
            </w:pPr>
            <w:r w:rsidRPr="009742FC">
              <w:rPr>
                <w:rFonts w:ascii="Times New Roman" w:hAnsi="Times New Roman" w:cs="Times New Roman"/>
                <w:b/>
                <w:bCs/>
                <w:sz w:val="20"/>
                <w:szCs w:val="20"/>
              </w:rPr>
              <w:t>3,380,000</w:t>
            </w:r>
          </w:p>
        </w:tc>
        <w:tc>
          <w:tcPr>
            <w:tcW w:w="1416" w:type="pct"/>
            <w:tcBorders>
              <w:top w:val="nil"/>
              <w:left w:val="nil"/>
              <w:bottom w:val="single" w:sz="8" w:space="0" w:color="000000"/>
              <w:right w:val="single" w:sz="8" w:space="0" w:color="000000"/>
            </w:tcBorders>
            <w:vAlign w:val="center"/>
          </w:tcPr>
          <w:p w14:paraId="026F19BD" w14:textId="77777777" w:rsidR="00261818" w:rsidRPr="009742FC" w:rsidRDefault="00261818" w:rsidP="00CF1921">
            <w:pPr>
              <w:pStyle w:val="body0"/>
              <w:spacing w:before="0" w:beforeAutospacing="0" w:after="0" w:afterAutospacing="0"/>
              <w:jc w:val="center"/>
              <w:rPr>
                <w:rFonts w:ascii="Times New Roman" w:hAnsi="Times New Roman" w:cs="Times New Roman"/>
                <w:b/>
                <w:sz w:val="20"/>
                <w:szCs w:val="20"/>
              </w:rPr>
            </w:pPr>
            <w:r w:rsidRPr="009742FC">
              <w:rPr>
                <w:rFonts w:ascii="Times New Roman" w:hAnsi="Times New Roman" w:cs="Times New Roman" w:hint="eastAsia"/>
                <w:b/>
                <w:sz w:val="20"/>
                <w:szCs w:val="20"/>
              </w:rPr>
              <w:t>8</w:t>
            </w:r>
            <w:r w:rsidRPr="009742FC">
              <w:rPr>
                <w:rFonts w:ascii="Times New Roman" w:hAnsi="Times New Roman" w:cs="Times New Roman"/>
                <w:b/>
                <w:sz w:val="20"/>
                <w:szCs w:val="20"/>
              </w:rPr>
              <w:t>9,700</w:t>
            </w:r>
          </w:p>
        </w:tc>
      </w:tr>
    </w:tbl>
    <w:p w14:paraId="27EE43F9" w14:textId="77777777" w:rsidR="00261818" w:rsidRPr="009742FC" w:rsidRDefault="00261818" w:rsidP="00261818">
      <w:pPr>
        <w:pStyle w:val="BodyText"/>
        <w:spacing w:after="0"/>
      </w:pPr>
      <w:r w:rsidRPr="009742FC">
        <w:rPr>
          <w:b/>
          <w:bCs/>
          <w:sz w:val="20"/>
        </w:rPr>
        <w:t> </w:t>
      </w:r>
    </w:p>
    <w:bookmarkEnd w:id="2"/>
    <w:p w14:paraId="7AB27A40" w14:textId="77777777" w:rsidR="007D76FB" w:rsidRPr="0096185D" w:rsidRDefault="007D76FB" w:rsidP="0096185D">
      <w:pPr>
        <w:pStyle w:val="Body"/>
        <w:jc w:val="both"/>
        <w:rPr>
          <w:rFonts w:ascii="Calibri" w:hAnsi="Calibri" w:cs="Calibri"/>
          <w:color w:val="auto"/>
          <w:sz w:val="20"/>
          <w:szCs w:val="20"/>
        </w:rPr>
      </w:pPr>
    </w:p>
    <w:p w14:paraId="2C08DE70" w14:textId="77777777" w:rsidR="007D76FB" w:rsidRPr="0096185D" w:rsidRDefault="00917763" w:rsidP="0096185D">
      <w:pPr>
        <w:pStyle w:val="BodyText"/>
        <w:spacing w:after="0" w:line="240" w:lineRule="auto"/>
        <w:rPr>
          <w:rFonts w:ascii="Calibri" w:eastAsia="Calibri" w:hAnsi="Calibri" w:cs="Calibri"/>
          <w:b/>
          <w:bCs/>
          <w:i/>
          <w:iCs/>
          <w:color w:val="auto"/>
          <w:sz w:val="20"/>
          <w:szCs w:val="20"/>
        </w:rPr>
      </w:pPr>
      <w:proofErr w:type="spellStart"/>
      <w:r w:rsidRPr="0096185D">
        <w:rPr>
          <w:rFonts w:ascii="Calibri" w:eastAsia="Calibri" w:hAnsi="Calibri" w:cs="Calibri"/>
          <w:b/>
          <w:bCs/>
          <w:i/>
          <w:iCs/>
          <w:color w:val="auto"/>
          <w:sz w:val="20"/>
          <w:szCs w:val="20"/>
        </w:rPr>
        <w:t>Longfei</w:t>
      </w:r>
      <w:proofErr w:type="spellEnd"/>
      <w:r w:rsidRPr="0096185D">
        <w:rPr>
          <w:rFonts w:ascii="Calibri" w:eastAsia="Calibri" w:hAnsi="Calibri" w:cs="Calibri"/>
          <w:b/>
          <w:bCs/>
          <w:i/>
          <w:iCs/>
          <w:color w:val="auto"/>
          <w:sz w:val="20"/>
          <w:szCs w:val="20"/>
        </w:rPr>
        <w:t xml:space="preserve"> agricultural landscape</w:t>
      </w:r>
    </w:p>
    <w:p w14:paraId="6B4A4BD2" w14:textId="77777777" w:rsidR="007D76FB" w:rsidRPr="0096185D" w:rsidRDefault="007D76FB" w:rsidP="0096185D">
      <w:pPr>
        <w:pStyle w:val="BodyText"/>
        <w:spacing w:after="0" w:line="240" w:lineRule="auto"/>
        <w:rPr>
          <w:rFonts w:ascii="Calibri" w:eastAsia="Calibri" w:hAnsi="Calibri" w:cs="Calibri"/>
          <w:b/>
          <w:bCs/>
          <w:color w:val="auto"/>
          <w:sz w:val="20"/>
          <w:szCs w:val="20"/>
        </w:rPr>
      </w:pPr>
    </w:p>
    <w:p w14:paraId="1C4BAF07" w14:textId="77777777" w:rsidR="007D76FB" w:rsidRPr="0096185D" w:rsidRDefault="00917763" w:rsidP="0096185D">
      <w:pPr>
        <w:pStyle w:val="BodyText"/>
        <w:spacing w:after="0" w:line="240" w:lineRule="auto"/>
        <w:rPr>
          <w:rFonts w:ascii="Calibri" w:hAnsi="Calibri" w:cs="Calibri"/>
          <w:i/>
          <w:iCs/>
          <w:color w:val="auto"/>
          <w:sz w:val="20"/>
          <w:szCs w:val="20"/>
        </w:rPr>
      </w:pPr>
      <w:r w:rsidRPr="0096185D">
        <w:rPr>
          <w:rFonts w:ascii="Calibri" w:eastAsia="Calibri" w:hAnsi="Calibri" w:cs="Calibri"/>
          <w:b/>
          <w:bCs/>
          <w:i/>
          <w:iCs/>
          <w:color w:val="auto"/>
          <w:sz w:val="20"/>
          <w:szCs w:val="20"/>
        </w:rPr>
        <w:t>Main Features</w:t>
      </w:r>
    </w:p>
    <w:bookmarkStart w:id="3" w:name="_Hlk2348581"/>
    <w:p w14:paraId="1E865D36" w14:textId="77777777" w:rsidR="007D76FB" w:rsidRPr="0096185D" w:rsidRDefault="00917763" w:rsidP="0096185D">
      <w:pPr>
        <w:pStyle w:val="Body"/>
        <w:jc w:val="both"/>
        <w:rPr>
          <w:rFonts w:ascii="Calibri" w:eastAsia="Calibri" w:hAnsi="Calibri" w:cs="Calibri"/>
          <w:color w:val="auto"/>
          <w:sz w:val="20"/>
          <w:szCs w:val="20"/>
        </w:rPr>
      </w:pPr>
      <w:r w:rsidRPr="0096185D">
        <w:rPr>
          <w:rFonts w:ascii="Calibri" w:hAnsi="Calibri" w:cs="Calibri"/>
          <w:noProof/>
          <w:color w:val="auto"/>
          <w:sz w:val="20"/>
          <w:szCs w:val="20"/>
        </w:rPr>
        <mc:AlternateContent>
          <mc:Choice Requires="wps">
            <w:drawing>
              <wp:anchor distT="57150" distB="57150" distL="57150" distR="57150" simplePos="0" relativeHeight="251664384" behindDoc="0" locked="0" layoutInCell="1" allowOverlap="1" wp14:anchorId="3B04D221" wp14:editId="42FE0040">
                <wp:simplePos x="0" y="0"/>
                <wp:positionH relativeFrom="column">
                  <wp:posOffset>2594712</wp:posOffset>
                </wp:positionH>
                <wp:positionV relativeFrom="line">
                  <wp:posOffset>3297554</wp:posOffset>
                </wp:positionV>
                <wp:extent cx="3182621" cy="12700"/>
                <wp:effectExtent l="0" t="0" r="0" b="0"/>
                <wp:wrapSquare wrapText="bothSides" distT="57150" distB="57150" distL="57150" distR="57150"/>
                <wp:docPr id="1073741829" name="officeArt object" descr="Text Box 12"/>
                <wp:cNvGraphicFramePr/>
                <a:graphic xmlns:a="http://schemas.openxmlformats.org/drawingml/2006/main">
                  <a:graphicData uri="http://schemas.microsoft.com/office/word/2010/wordprocessingShape">
                    <wps:wsp>
                      <wps:cNvSpPr txBox="1"/>
                      <wps:spPr>
                        <a:xfrm>
                          <a:off x="0" y="0"/>
                          <a:ext cx="3182621" cy="12700"/>
                        </a:xfrm>
                        <a:prstGeom prst="rect">
                          <a:avLst/>
                        </a:prstGeom>
                        <a:solidFill>
                          <a:srgbClr val="FFFFFF"/>
                        </a:solidFill>
                        <a:ln w="12700" cap="flat">
                          <a:noFill/>
                          <a:miter lim="400000"/>
                        </a:ln>
                        <a:effectLst/>
                      </wps:spPr>
                      <wps:txbx>
                        <w:txbxContent>
                          <w:p w14:paraId="1BA7A1F5" w14:textId="77777777" w:rsidR="00917763" w:rsidRDefault="00917763">
                            <w:pPr>
                              <w:pStyle w:val="Caption"/>
                            </w:pPr>
                            <w:r>
                              <w:t xml:space="preserve">     </w:t>
                            </w:r>
                            <w:r>
                              <w:rPr>
                                <w:rFonts w:ascii="Calibri" w:eastAsia="Calibri" w:hAnsi="Calibri" w:cs="Calibri"/>
                                <w:b/>
                                <w:bCs/>
                              </w:rPr>
                              <w:t xml:space="preserve">Map 3: </w:t>
                            </w:r>
                            <w:proofErr w:type="spellStart"/>
                            <w:r>
                              <w:rPr>
                                <w:rFonts w:ascii="Calibri" w:eastAsia="Calibri" w:hAnsi="Calibri" w:cs="Calibri"/>
                                <w:b/>
                                <w:bCs/>
                              </w:rPr>
                              <w:t>Longfei</w:t>
                            </w:r>
                            <w:proofErr w:type="spellEnd"/>
                            <w:r>
                              <w:rPr>
                                <w:rFonts w:ascii="Calibri" w:eastAsia="Calibri" w:hAnsi="Calibri" w:cs="Calibri"/>
                                <w:b/>
                                <w:bCs/>
                              </w:rPr>
                              <w:t xml:space="preserve"> village's location in Chongqing</w:t>
                            </w:r>
                          </w:p>
                        </w:txbxContent>
                      </wps:txbx>
                      <wps:bodyPr wrap="square" lIns="0" tIns="0" rIns="0" bIns="0" numCol="1" anchor="t">
                        <a:noAutofit/>
                      </wps:bodyPr>
                    </wps:wsp>
                  </a:graphicData>
                </a:graphic>
              </wp:anchor>
            </w:drawing>
          </mc:Choice>
          <mc:Fallback>
            <w:pict>
              <v:shape w14:anchorId="3B04D221" id="_x0000_s1030" type="#_x0000_t202" alt="Text Box 12" style="position:absolute;left:0;text-align:left;margin-left:204.3pt;margin-top:259.65pt;width:250.6pt;height:1pt;z-index:251664384;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Gxi/AEAAOEDAAAOAAAAZHJzL2Uyb0RvYy54bWysU11v2yAUfZ+0/4B4X/zRqOmiOFXXKtOk&#10;aavU9gdgDDETcBmQ2Pn3u+A43da3aX7Alws+99xzjze3o9HkKHxQYBtaLUpKhOXQKbtv6Mvz7sMN&#10;JSEy2zENVjT0JAK93b5/txncWtTQg+6EJwhiw3pwDe1jdOuiCLwXhoUFOGHxUII3LOLW74vOswHR&#10;jS7qsrwuBvCd88BFCJh9mA7pNuNLKXj8LmUQkeiGIreYV5/XNq3FdsPWe89cr/iZBvsHFoYpi0Uv&#10;UA8sMnLw6g2UUdxDABkXHEwBUioucg/YTVX+1c1Tz5zIvaA4wV1kCv8Pln87PnqiOpxdubpaLaub&#10;+iMllhmc1cTuzkcC7Q9UkpJOBI7iPYsxkk8wkqpOAg4urBHnySFSHDGPYHM+YDLpMkpv0hsxCZ7j&#10;KE4X+RMax+QVFr+uK0o4nlX1qszjKV4/dj7EzwIMSUFDfeKUQNnxa4hIBK/OV1I6gFbdTmmdN37f&#10;3mtPjgydsMtP4oif/HFNWzLMxQln6Eip2VTFQsLKhjEqomu1Mg1dluk5Q2mbSonsuzOlJM4kQori&#10;2I5Z7eUsUAvdCXUb0IINDT8PzAtK9BeLM05+nQM/B+0c2IO5B+wF9WKW94BzmXneHSJIlRVJRacS&#10;2GvaoI9y12fPJ6P+vs+3Xv/M7S8AAAD//wMAUEsDBBQABgAIAAAAIQBDS+RY4AAAAAsBAAAPAAAA&#10;ZHJzL2Rvd25yZXYueG1sTI/LTsMwEEX3SPyDNUjsqJ22qZIQp0IVbJFo2XTnxtMkJX4odprA1zOs&#10;6HJmju6cW25n07MrDqFzVkKyEMDQ1k53tpHweXh7yoCFqKxWvbMo4RsDbKv7u1IV2k32A6/72DAK&#10;saFQEtoYfcF5qFs0KiycR0u3sxuMijQODdeDmijc9HwpxIYb1Vn60CqPuxbrr/1oJMyom/ejn17H&#10;ND2vL8efyy7zBykfH+aXZ2AR5/gPw58+qUNFTic3Wh1YL2Etsg2hEtIkXwEjIhc5lTnRZpmsgFcl&#10;v+1Q/QIAAP//AwBQSwECLQAUAAYACAAAACEAtoM4kv4AAADhAQAAEwAAAAAAAAAAAAAAAAAAAAAA&#10;W0NvbnRlbnRfVHlwZXNdLnhtbFBLAQItABQABgAIAAAAIQA4/SH/1gAAAJQBAAALAAAAAAAAAAAA&#10;AAAAAC8BAABfcmVscy8ucmVsc1BLAQItABQABgAIAAAAIQBjPGxi/AEAAOEDAAAOAAAAAAAAAAAA&#10;AAAAAC4CAABkcnMvZTJvRG9jLnhtbFBLAQItABQABgAIAAAAIQBDS+RY4AAAAAsBAAAPAAAAAAAA&#10;AAAAAAAAAFYEAABkcnMvZG93bnJldi54bWxQSwUGAAAAAAQABADzAAAAYwUAAAAA&#10;" stroked="f" strokeweight="1pt">
                <v:stroke miterlimit="4"/>
                <v:textbox inset="0,0,0,0">
                  <w:txbxContent>
                    <w:p w14:paraId="1BA7A1F5" w14:textId="77777777" w:rsidR="00917763" w:rsidRDefault="00917763">
                      <w:pPr>
                        <w:pStyle w:val="Caption"/>
                      </w:pPr>
                      <w:r>
                        <w:t xml:space="preserve">     </w:t>
                      </w:r>
                      <w:r>
                        <w:rPr>
                          <w:rFonts w:ascii="Calibri" w:eastAsia="Calibri" w:hAnsi="Calibri" w:cs="Calibri"/>
                          <w:b/>
                          <w:bCs/>
                        </w:rPr>
                        <w:t xml:space="preserve">Map 3: </w:t>
                      </w:r>
                      <w:proofErr w:type="spellStart"/>
                      <w:r>
                        <w:rPr>
                          <w:rFonts w:ascii="Calibri" w:eastAsia="Calibri" w:hAnsi="Calibri" w:cs="Calibri"/>
                          <w:b/>
                          <w:bCs/>
                        </w:rPr>
                        <w:t>Longfei</w:t>
                      </w:r>
                      <w:proofErr w:type="spellEnd"/>
                      <w:r>
                        <w:rPr>
                          <w:rFonts w:ascii="Calibri" w:eastAsia="Calibri" w:hAnsi="Calibri" w:cs="Calibri"/>
                          <w:b/>
                          <w:bCs/>
                        </w:rPr>
                        <w:t xml:space="preserve"> village's location in Chongqing</w:t>
                      </w:r>
                    </w:p>
                  </w:txbxContent>
                </v:textbox>
                <w10:wrap type="square" anchory="line"/>
              </v:shape>
            </w:pict>
          </mc:Fallback>
        </mc:AlternateContent>
      </w:r>
      <w:r w:rsidRPr="0096185D">
        <w:rPr>
          <w:rFonts w:ascii="Calibri" w:eastAsia="Calibri" w:hAnsi="Calibri" w:cs="Calibri"/>
          <w:color w:val="auto"/>
          <w:sz w:val="20"/>
          <w:szCs w:val="20"/>
        </w:rPr>
        <w:t xml:space="preserve">The project’s targeted agricultural landscape in Bishan District, Chongqing is located around the </w:t>
      </w:r>
      <w:proofErr w:type="spellStart"/>
      <w:r w:rsidRPr="0096185D">
        <w:rPr>
          <w:rFonts w:ascii="Calibri" w:eastAsia="Calibri" w:hAnsi="Calibri" w:cs="Calibri"/>
          <w:color w:val="auto"/>
          <w:sz w:val="20"/>
          <w:szCs w:val="20"/>
        </w:rPr>
        <w:t>Longfei</w:t>
      </w:r>
      <w:proofErr w:type="spellEnd"/>
      <w:r w:rsidRPr="0096185D">
        <w:rPr>
          <w:rFonts w:ascii="Calibri" w:eastAsia="Calibri" w:hAnsi="Calibri" w:cs="Calibri"/>
          <w:color w:val="auto"/>
          <w:sz w:val="20"/>
          <w:szCs w:val="20"/>
        </w:rPr>
        <w:t xml:space="preserve"> village. The </w:t>
      </w:r>
      <w:proofErr w:type="spellStart"/>
      <w:r w:rsidRPr="0096185D">
        <w:rPr>
          <w:rFonts w:ascii="Calibri" w:eastAsia="Calibri" w:hAnsi="Calibri" w:cs="Calibri"/>
          <w:color w:val="auto"/>
          <w:sz w:val="20"/>
          <w:szCs w:val="20"/>
        </w:rPr>
        <w:t>Longfei</w:t>
      </w:r>
      <w:proofErr w:type="spellEnd"/>
      <w:r w:rsidRPr="0096185D">
        <w:rPr>
          <w:rFonts w:ascii="Calibri" w:eastAsia="Calibri" w:hAnsi="Calibri" w:cs="Calibri"/>
          <w:color w:val="auto"/>
          <w:sz w:val="20"/>
          <w:szCs w:val="20"/>
        </w:rPr>
        <w:t xml:space="preserve"> village (map 3) itself </w:t>
      </w:r>
      <w:proofErr w:type="gramStart"/>
      <w:r w:rsidRPr="0096185D">
        <w:rPr>
          <w:rFonts w:ascii="Calibri" w:eastAsia="Calibri" w:hAnsi="Calibri" w:cs="Calibri"/>
          <w:color w:val="auto"/>
          <w:sz w:val="20"/>
          <w:szCs w:val="20"/>
        </w:rPr>
        <w:t>is located in</w:t>
      </w:r>
      <w:proofErr w:type="gramEnd"/>
      <w:r w:rsidRPr="0096185D">
        <w:rPr>
          <w:rFonts w:ascii="Calibri" w:eastAsia="Calibri" w:hAnsi="Calibri" w:cs="Calibri"/>
          <w:color w:val="auto"/>
          <w:sz w:val="20"/>
          <w:szCs w:val="20"/>
        </w:rPr>
        <w:t xml:space="preserve"> the </w:t>
      </w:r>
      <w:proofErr w:type="spellStart"/>
      <w:r w:rsidRPr="0096185D">
        <w:rPr>
          <w:rFonts w:ascii="Calibri" w:eastAsia="Calibri" w:hAnsi="Calibri" w:cs="Calibri"/>
          <w:color w:val="auto"/>
          <w:sz w:val="20"/>
          <w:szCs w:val="20"/>
        </w:rPr>
        <w:t>Daxing</w:t>
      </w:r>
      <w:proofErr w:type="spellEnd"/>
      <w:r w:rsidRPr="0096185D">
        <w:rPr>
          <w:rFonts w:ascii="Calibri" w:eastAsia="Calibri" w:hAnsi="Calibri" w:cs="Calibri"/>
          <w:color w:val="auto"/>
          <w:sz w:val="20"/>
          <w:szCs w:val="20"/>
        </w:rPr>
        <w:t xml:space="preserve"> township in the </w:t>
      </w:r>
      <w:proofErr w:type="spellStart"/>
      <w:r w:rsidRPr="0096185D">
        <w:rPr>
          <w:rFonts w:ascii="Calibri" w:eastAsia="Calibri" w:hAnsi="Calibri" w:cs="Calibri"/>
          <w:color w:val="auto"/>
          <w:sz w:val="20"/>
          <w:szCs w:val="20"/>
        </w:rPr>
        <w:t>Meijiang</w:t>
      </w:r>
      <w:proofErr w:type="spellEnd"/>
      <w:r w:rsidRPr="0096185D">
        <w:rPr>
          <w:rFonts w:ascii="Calibri" w:eastAsia="Calibri" w:hAnsi="Calibri" w:cs="Calibri"/>
          <w:color w:val="auto"/>
          <w:sz w:val="20"/>
          <w:szCs w:val="20"/>
        </w:rPr>
        <w:t xml:space="preserve"> Mountains, about 50 kilometers from Chongqing City and about 15 kilometers from Bishan District center at an average elevation of 300 meters. </w:t>
      </w:r>
      <w:bookmarkEnd w:id="3"/>
      <w:r w:rsidRPr="0096185D">
        <w:rPr>
          <w:rFonts w:ascii="Calibri" w:eastAsia="Calibri" w:hAnsi="Calibri" w:cs="Calibri"/>
          <w:color w:val="auto"/>
          <w:sz w:val="20"/>
          <w:szCs w:val="20"/>
        </w:rPr>
        <w:t xml:space="preserve">It is a hilly terrain with a total of 3,000 mu of cultivated land. Garden/farming plots account for 1,200 mu, woodland for 5,600 mu (including areas used for orchards and wine) equating to an approximate household land area of 4.3 mu. </w:t>
      </w:r>
      <w:bookmarkStart w:id="4" w:name="_Hlk2349844"/>
      <w:proofErr w:type="spellStart"/>
      <w:r w:rsidRPr="0096185D">
        <w:rPr>
          <w:rFonts w:ascii="Calibri" w:eastAsia="Calibri" w:hAnsi="Calibri" w:cs="Calibri"/>
          <w:color w:val="auto"/>
          <w:sz w:val="20"/>
          <w:szCs w:val="20"/>
        </w:rPr>
        <w:t>Longfei</w:t>
      </w:r>
      <w:proofErr w:type="spellEnd"/>
      <w:r w:rsidRPr="0096185D">
        <w:rPr>
          <w:rFonts w:ascii="Calibri" w:eastAsia="Calibri" w:hAnsi="Calibri" w:cs="Calibri"/>
          <w:color w:val="auto"/>
          <w:sz w:val="20"/>
          <w:szCs w:val="20"/>
        </w:rPr>
        <w:t xml:space="preserve"> Village has a total of 1196 households, and a population of 3399 people, whose average annual net income is 11,500 RMB (please see </w:t>
      </w:r>
      <w:r w:rsidRPr="0096185D">
        <w:rPr>
          <w:rFonts w:ascii="Calibri" w:eastAsia="Calibri" w:hAnsi="Calibri" w:cs="Calibri"/>
          <w:b/>
          <w:bCs/>
          <w:color w:val="auto"/>
          <w:sz w:val="20"/>
          <w:szCs w:val="20"/>
        </w:rPr>
        <w:t>Annex F and K</w:t>
      </w:r>
      <w:r w:rsidRPr="0096185D">
        <w:rPr>
          <w:rFonts w:ascii="Calibri" w:eastAsia="Calibri" w:hAnsi="Calibri" w:cs="Calibri"/>
          <w:color w:val="auto"/>
          <w:sz w:val="20"/>
          <w:szCs w:val="20"/>
        </w:rPr>
        <w:t xml:space="preserve"> for further socio/economic and gender related data).</w:t>
      </w:r>
      <w:bookmarkEnd w:id="4"/>
      <w:r w:rsidRPr="0096185D">
        <w:rPr>
          <w:rFonts w:ascii="Calibri" w:eastAsia="Calibri" w:hAnsi="Calibri" w:cs="Calibri"/>
          <w:color w:val="auto"/>
          <w:sz w:val="20"/>
          <w:szCs w:val="20"/>
        </w:rPr>
        <w:t xml:space="preserve"> </w:t>
      </w:r>
      <w:bookmarkStart w:id="5" w:name="_Hlk2349942"/>
      <w:r w:rsidRPr="0096185D">
        <w:rPr>
          <w:rFonts w:ascii="Calibri" w:eastAsia="Calibri" w:hAnsi="Calibri" w:cs="Calibri"/>
          <w:color w:val="auto"/>
          <w:sz w:val="20"/>
          <w:szCs w:val="20"/>
        </w:rPr>
        <w:t xml:space="preserve">Within the agricultural landscape the main crop and produce are </w:t>
      </w:r>
      <w:bookmarkEnd w:id="5"/>
      <w:r w:rsidRPr="0096185D">
        <w:rPr>
          <w:rFonts w:ascii="Calibri" w:eastAsia="Calibri" w:hAnsi="Calibri" w:cs="Calibri"/>
          <w:color w:val="auto"/>
          <w:sz w:val="20"/>
          <w:szCs w:val="20"/>
        </w:rPr>
        <w:t xml:space="preserve">corn (app 2160 mu), vegetables (app 1,920 mu), wild rice stem </w:t>
      </w:r>
      <w:r w:rsidRPr="0096185D">
        <w:rPr>
          <w:rFonts w:ascii="Calibri" w:eastAsia="Calibri" w:hAnsi="Calibri" w:cs="Calibri"/>
          <w:i/>
          <w:iCs/>
          <w:color w:val="auto"/>
          <w:sz w:val="20"/>
          <w:szCs w:val="20"/>
        </w:rPr>
        <w:t>Zizania latifolia</w:t>
      </w:r>
      <w:r w:rsidRPr="0096185D">
        <w:rPr>
          <w:rFonts w:ascii="Calibri" w:eastAsia="Calibri" w:hAnsi="Calibri" w:cs="Calibri"/>
          <w:color w:val="auto"/>
          <w:sz w:val="20"/>
          <w:szCs w:val="20"/>
          <w:lang w:val="pt-PT"/>
        </w:rPr>
        <w:t xml:space="preserve"> (Jiao Bai) (app. 1,440 mu), Chinese mustard </w:t>
      </w:r>
      <w:r w:rsidRPr="0096185D">
        <w:rPr>
          <w:rFonts w:ascii="Calibri" w:eastAsia="Calibri" w:hAnsi="Calibri" w:cs="Calibri"/>
          <w:i/>
          <w:iCs/>
          <w:color w:val="auto"/>
          <w:sz w:val="20"/>
          <w:szCs w:val="20"/>
          <w:lang w:val="it-IT"/>
        </w:rPr>
        <w:t>brassica juncea var. tumida</w:t>
      </w:r>
      <w:r w:rsidRPr="0096185D">
        <w:rPr>
          <w:rFonts w:ascii="Calibri" w:eastAsia="Calibri" w:hAnsi="Calibri" w:cs="Calibri"/>
          <w:color w:val="auto"/>
          <w:sz w:val="20"/>
          <w:szCs w:val="20"/>
        </w:rPr>
        <w:t xml:space="preserve">, as well as </w:t>
      </w:r>
      <w:proofErr w:type="spellStart"/>
      <w:r w:rsidRPr="0096185D">
        <w:rPr>
          <w:rFonts w:ascii="Calibri" w:eastAsia="Calibri" w:hAnsi="Calibri" w:cs="Calibri"/>
          <w:color w:val="auto"/>
          <w:sz w:val="20"/>
          <w:szCs w:val="20"/>
        </w:rPr>
        <w:t>orah</w:t>
      </w:r>
      <w:proofErr w:type="spellEnd"/>
      <w:r w:rsidRPr="0096185D">
        <w:rPr>
          <w:rFonts w:ascii="Calibri" w:eastAsia="Calibri" w:hAnsi="Calibri" w:cs="Calibri"/>
          <w:color w:val="auto"/>
          <w:sz w:val="20"/>
          <w:szCs w:val="20"/>
        </w:rPr>
        <w:t xml:space="preserve"> mandarins (app 1,000 mu) and other fruits and grapes. </w:t>
      </w:r>
      <w:bookmarkStart w:id="6" w:name="_Hlk2417783"/>
      <w:r w:rsidRPr="0096185D">
        <w:rPr>
          <w:rFonts w:ascii="Calibri" w:eastAsia="Calibri" w:hAnsi="Calibri" w:cs="Calibri"/>
          <w:color w:val="auto"/>
          <w:sz w:val="20"/>
          <w:szCs w:val="20"/>
        </w:rPr>
        <w:t>The reported average yield of corn, wild rice stem, green vegetables and fruits are 150, 80, 100 and 120 kg/mu respectively</w:t>
      </w:r>
      <w:bookmarkEnd w:id="6"/>
      <w:r w:rsidRPr="0096185D">
        <w:rPr>
          <w:rFonts w:ascii="Calibri" w:eastAsia="Calibri" w:hAnsi="Calibri" w:cs="Calibri"/>
          <w:color w:val="auto"/>
          <w:sz w:val="20"/>
          <w:szCs w:val="20"/>
        </w:rPr>
        <w:t xml:space="preserve">. </w:t>
      </w:r>
    </w:p>
    <w:p w14:paraId="23B2A6E7" w14:textId="77777777" w:rsidR="007D76FB" w:rsidRPr="0096185D" w:rsidRDefault="007D76FB" w:rsidP="0096185D">
      <w:pPr>
        <w:pStyle w:val="Body"/>
        <w:jc w:val="both"/>
        <w:rPr>
          <w:rFonts w:ascii="Calibri" w:eastAsia="Calibri" w:hAnsi="Calibri" w:cs="Calibri"/>
          <w:color w:val="auto"/>
          <w:sz w:val="20"/>
          <w:szCs w:val="20"/>
        </w:rPr>
      </w:pPr>
    </w:p>
    <w:p w14:paraId="17B9ADEF" w14:textId="77777777" w:rsidR="007D76FB" w:rsidRPr="0096185D" w:rsidRDefault="007D78A0" w:rsidP="0096185D">
      <w:pPr>
        <w:pStyle w:val="Body"/>
        <w:jc w:val="both"/>
        <w:rPr>
          <w:rFonts w:ascii="Calibri" w:eastAsia="Calibri" w:hAnsi="Calibri" w:cs="Calibri"/>
          <w:b/>
          <w:bCs/>
          <w:i/>
          <w:iCs/>
          <w:color w:val="auto"/>
          <w:sz w:val="20"/>
          <w:szCs w:val="20"/>
        </w:rPr>
      </w:pPr>
      <w:r w:rsidRPr="0096185D">
        <w:rPr>
          <w:rFonts w:ascii="Calibri" w:hAnsi="Calibri" w:cs="Calibri"/>
          <w:noProof/>
          <w:color w:val="auto"/>
          <w:sz w:val="20"/>
          <w:szCs w:val="20"/>
        </w:rPr>
        <w:drawing>
          <wp:anchor distT="57150" distB="57150" distL="57150" distR="57150" simplePos="0" relativeHeight="251663360" behindDoc="0" locked="0" layoutInCell="1" allowOverlap="1" wp14:anchorId="255C5CEF" wp14:editId="636613D0">
            <wp:simplePos x="0" y="0"/>
            <wp:positionH relativeFrom="column">
              <wp:posOffset>2595245</wp:posOffset>
            </wp:positionH>
            <wp:positionV relativeFrom="line">
              <wp:posOffset>71755</wp:posOffset>
            </wp:positionV>
            <wp:extent cx="3182621" cy="3182621"/>
            <wp:effectExtent l="0" t="0" r="0" b="0"/>
            <wp:wrapSquare wrapText="bothSides" distT="57150" distB="57150" distL="57150" distR="57150"/>
            <wp:docPr id="1073741830" name="officeArt object" descr="Picture 5"/>
            <wp:cNvGraphicFramePr/>
            <a:graphic xmlns:a="http://schemas.openxmlformats.org/drawingml/2006/main">
              <a:graphicData uri="http://schemas.openxmlformats.org/drawingml/2006/picture">
                <pic:pic xmlns:pic="http://schemas.openxmlformats.org/drawingml/2006/picture">
                  <pic:nvPicPr>
                    <pic:cNvPr id="1073741830" name="Picture 5" descr="Picture 5"/>
                    <pic:cNvPicPr>
                      <a:picLocks noChangeAspect="1"/>
                    </pic:cNvPicPr>
                  </pic:nvPicPr>
                  <pic:blipFill>
                    <a:blip r:embed="rId9">
                      <a:extLst/>
                    </a:blip>
                    <a:stretch>
                      <a:fillRect/>
                    </a:stretch>
                  </pic:blipFill>
                  <pic:spPr>
                    <a:xfrm>
                      <a:off x="0" y="0"/>
                      <a:ext cx="3182621" cy="3182621"/>
                    </a:xfrm>
                    <a:prstGeom prst="rect">
                      <a:avLst/>
                    </a:prstGeom>
                    <a:ln w="12700" cap="flat">
                      <a:noFill/>
                      <a:miter lim="400000"/>
                    </a:ln>
                    <a:effectLst/>
                  </pic:spPr>
                </pic:pic>
              </a:graphicData>
            </a:graphic>
          </wp:anchor>
        </w:drawing>
      </w:r>
      <w:r w:rsidR="00917763" w:rsidRPr="0096185D">
        <w:rPr>
          <w:rFonts w:ascii="Calibri" w:eastAsia="Calibri" w:hAnsi="Calibri" w:cs="Calibri"/>
          <w:b/>
          <w:bCs/>
          <w:i/>
          <w:iCs/>
          <w:color w:val="auto"/>
          <w:sz w:val="20"/>
          <w:szCs w:val="20"/>
        </w:rPr>
        <w:t>Major IAS and current management approaches</w:t>
      </w:r>
      <w:bookmarkStart w:id="7" w:name="_Hlk2350003"/>
    </w:p>
    <w:p w14:paraId="49525E46" w14:textId="77777777" w:rsidR="007D76FB" w:rsidRPr="0096185D" w:rsidRDefault="006373CB" w:rsidP="0096185D">
      <w:pPr>
        <w:pStyle w:val="Body"/>
        <w:jc w:val="both"/>
        <w:rPr>
          <w:rFonts w:ascii="Calibri" w:eastAsia="Calibri" w:hAnsi="Calibri" w:cs="Calibri"/>
          <w:color w:val="auto"/>
          <w:sz w:val="20"/>
          <w:szCs w:val="20"/>
        </w:rPr>
      </w:pPr>
      <w:r>
        <w:rPr>
          <w:noProof/>
        </w:rPr>
        <mc:AlternateContent>
          <mc:Choice Requires="wps">
            <w:drawing>
              <wp:anchor distT="0" distB="0" distL="114300" distR="114300" simplePos="0" relativeHeight="251695104" behindDoc="0" locked="0" layoutInCell="1" allowOverlap="1" wp14:anchorId="5E130E58" wp14:editId="1C1A2282">
                <wp:simplePos x="0" y="0"/>
                <wp:positionH relativeFrom="column">
                  <wp:posOffset>2659380</wp:posOffset>
                </wp:positionH>
                <wp:positionV relativeFrom="paragraph">
                  <wp:posOffset>7742555</wp:posOffset>
                </wp:positionV>
                <wp:extent cx="3144520" cy="635"/>
                <wp:effectExtent l="0" t="0" r="0" b="0"/>
                <wp:wrapSquare wrapText="bothSides"/>
                <wp:docPr id="11" name="Text Box 11"/>
                <wp:cNvGraphicFramePr/>
                <a:graphic xmlns:a="http://schemas.openxmlformats.org/drawingml/2006/main">
                  <a:graphicData uri="http://schemas.microsoft.com/office/word/2010/wordprocessingShape">
                    <wps:wsp>
                      <wps:cNvSpPr txBox="1"/>
                      <wps:spPr>
                        <a:xfrm>
                          <a:off x="0" y="0"/>
                          <a:ext cx="3144520" cy="635"/>
                        </a:xfrm>
                        <a:prstGeom prst="rect">
                          <a:avLst/>
                        </a:prstGeom>
                        <a:solidFill>
                          <a:prstClr val="white"/>
                        </a:solidFill>
                        <a:ln>
                          <a:noFill/>
                        </a:ln>
                      </wps:spPr>
                      <wps:txbx>
                        <w:txbxContent>
                          <w:p w14:paraId="696BA9CD" w14:textId="77777777" w:rsidR="006373CB" w:rsidRPr="006373CB" w:rsidRDefault="006373CB" w:rsidP="006373CB">
                            <w:pPr>
                              <w:pStyle w:val="Caption"/>
                              <w:rPr>
                                <w:rFonts w:eastAsia="Garamond" w:cs="Garamond"/>
                                <w:b/>
                                <w:noProof/>
                              </w:rPr>
                            </w:pPr>
                            <w:r w:rsidRPr="006373CB">
                              <w:rPr>
                                <w:b/>
                              </w:rPr>
                              <w:t xml:space="preserve">Figure </w:t>
                            </w:r>
                            <w:r>
                              <w:rPr>
                                <w:b/>
                              </w:rPr>
                              <w:t>4</w:t>
                            </w:r>
                            <w:r w:rsidRPr="006373CB">
                              <w:rPr>
                                <w:b/>
                              </w:rPr>
                              <w:t xml:space="preserve">: Agricultural landscape around </w:t>
                            </w:r>
                            <w:proofErr w:type="spellStart"/>
                            <w:r w:rsidRPr="006373CB">
                              <w:rPr>
                                <w:b/>
                              </w:rPr>
                              <w:t>Longfei</w:t>
                            </w:r>
                            <w:proofErr w:type="spellEnd"/>
                            <w:r w:rsidRPr="006373CB">
                              <w:rPr>
                                <w:b/>
                              </w:rPr>
                              <w:t xml:space="preserve"> village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E130E58" id="Text Box 11" o:spid="_x0000_s1031" type="#_x0000_t202" style="position:absolute;left:0;text-align:left;margin-left:209.4pt;margin-top:609.65pt;width:247.6pt;height:.05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M0hLAIAAGYEAAAOAAAAZHJzL2Uyb0RvYy54bWysVE2P2jAQvVfqf7B8LwH2Q1VEWFFWVJXQ&#10;7kpQ7dk4DrHkeNyxIaG/vmOHwHbbU9WLM555HvvNm8nsoWsMOyr0GmzBJ6MxZ8pKKLXdF/z7dvXp&#10;M2c+CFsKA1YV/KQ8f5h//DBrXa6mUIMpFTJKYn3euoLXIbg8y7ysVSP8CJyyFKwAGxFoi/usRNFS&#10;9sZk0/H4PmsBS4cglffkfeyDfJ7yV5WS4bmqvArMFJzeFtKKad3FNZvPRL5H4Wotz88Q//CKRmhL&#10;l15SPYog2AH1H6kaLRE8VGEkocmgqrRUiQOxmYzfsdnUwqnEhYrj3aVM/v+llU/HF2S6JO0mnFnR&#10;kEZb1QX2BTpGLqpP63xOsI0jYOjIT9jB78kZaXcVNvFLhBjFqdKnS3VjNknOm8nt7d2UQpJi9zd3&#10;MUd2PerQh68KGhaNgiNJlyoqjmsfeugAiTd5MLpcaWPiJgaWBtlRkMxtrYM6J/8NZWzEWoin+oTR&#10;k0V+PY9ohW7XpXqk90XPDsoTUUfom8c7udJ031r48CKQuoUo0QSEZ1oqA23B4WxxVgP+/Js/4klE&#10;inLWUvcV3P84CFScmW+W5I2tOhg4GLvBsIdmCcSUFKPXJJMOYDCDWSE0rzQYi3gLhYSVdFfBw2Au&#10;Qz8DNFhSLRYJRA3pRFjbjZMx9VDXbfcq0J1VCSTmEwx9KfJ34vTYJI9bHAJVOil3reK53NTMSfvz&#10;4MVpebtPqOvvYf4LAAD//wMAUEsDBBQABgAIAAAAIQAeNrUS4gAAAA0BAAAPAAAAZHJzL2Rvd25y&#10;ZXYueG1sTI/BTsMwEETvSPyDtUhcEHXSWlUb4lRVBQe4VIReuLmxGwfidWQ7bfh7FnGA486MZt+U&#10;m8n17GxC7DxKyGcZMION1x22Eg5vT/crYDEp1Kr3aCR8mQib6vqqVIX2F3w15zq1jEowFkqCTWko&#10;OI+NNU7FmR8MknfywalEZ2i5DupC5a7n8yxbcqc6pA9WDWZnTfNZj07CXrzv7d14enzZikV4Poy7&#10;5UdbS3l7M20fgCUzpb8w/OATOlTEdPQj6sh6CSJfEXoiY56vF8Aoss4FzTv+SgJ4VfL/K6pvAAAA&#10;//8DAFBLAQItABQABgAIAAAAIQC2gziS/gAAAOEBAAATAAAAAAAAAAAAAAAAAAAAAABbQ29udGVu&#10;dF9UeXBlc10ueG1sUEsBAi0AFAAGAAgAAAAhADj9If/WAAAAlAEAAAsAAAAAAAAAAAAAAAAALwEA&#10;AF9yZWxzLy5yZWxzUEsBAi0AFAAGAAgAAAAhAG6IzSEsAgAAZgQAAA4AAAAAAAAAAAAAAAAALgIA&#10;AGRycy9lMm9Eb2MueG1sUEsBAi0AFAAGAAgAAAAhAB42tRLiAAAADQEAAA8AAAAAAAAAAAAAAAAA&#10;hgQAAGRycy9kb3ducmV2LnhtbFBLBQYAAAAABAAEAPMAAACVBQAAAAA=&#10;" stroked="f">
                <v:textbox style="mso-fit-shape-to-text:t" inset="0,0,0,0">
                  <w:txbxContent>
                    <w:p w14:paraId="696BA9CD" w14:textId="77777777" w:rsidR="006373CB" w:rsidRPr="006373CB" w:rsidRDefault="006373CB" w:rsidP="006373CB">
                      <w:pPr>
                        <w:pStyle w:val="Caption"/>
                        <w:rPr>
                          <w:rFonts w:eastAsia="Garamond" w:cs="Garamond"/>
                          <w:b/>
                          <w:noProof/>
                        </w:rPr>
                      </w:pPr>
                      <w:r w:rsidRPr="006373CB">
                        <w:rPr>
                          <w:b/>
                        </w:rPr>
                        <w:t xml:space="preserve">Figure </w:t>
                      </w:r>
                      <w:r>
                        <w:rPr>
                          <w:b/>
                        </w:rPr>
                        <w:t>4</w:t>
                      </w:r>
                      <w:r w:rsidRPr="006373CB">
                        <w:rPr>
                          <w:b/>
                        </w:rPr>
                        <w:t xml:space="preserve">: Agricultural landscape around </w:t>
                      </w:r>
                      <w:proofErr w:type="spellStart"/>
                      <w:r w:rsidRPr="006373CB">
                        <w:rPr>
                          <w:b/>
                        </w:rPr>
                        <w:t>Longfei</w:t>
                      </w:r>
                      <w:proofErr w:type="spellEnd"/>
                      <w:r w:rsidRPr="006373CB">
                        <w:rPr>
                          <w:b/>
                        </w:rPr>
                        <w:t xml:space="preserve"> village</w:t>
                      </w:r>
                    </w:p>
                  </w:txbxContent>
                </v:textbox>
                <w10:wrap type="square"/>
              </v:shape>
            </w:pict>
          </mc:Fallback>
        </mc:AlternateContent>
      </w:r>
      <w:r>
        <w:rPr>
          <w:noProof/>
        </w:rPr>
        <w:drawing>
          <wp:anchor distT="0" distB="0" distL="114300" distR="114300" simplePos="0" relativeHeight="251693056" behindDoc="0" locked="0" layoutInCell="1" allowOverlap="1" wp14:anchorId="31AA9537" wp14:editId="782B3D76">
            <wp:simplePos x="0" y="0"/>
            <wp:positionH relativeFrom="column">
              <wp:posOffset>2659380</wp:posOffset>
            </wp:positionH>
            <wp:positionV relativeFrom="paragraph">
              <wp:posOffset>3418205</wp:posOffset>
            </wp:positionV>
            <wp:extent cx="3144520" cy="426720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44520" cy="4267200"/>
                    </a:xfrm>
                    <a:prstGeom prst="rect">
                      <a:avLst/>
                    </a:prstGeom>
                    <a:noFill/>
                    <a:ln>
                      <a:noFill/>
                    </a:ln>
                  </pic:spPr>
                </pic:pic>
              </a:graphicData>
            </a:graphic>
          </wp:anchor>
        </w:drawing>
      </w:r>
      <w:r w:rsidR="004C48E7">
        <w:rPr>
          <w:noProof/>
        </w:rPr>
        <mc:AlternateContent>
          <mc:Choice Requires="wps">
            <w:drawing>
              <wp:anchor distT="0" distB="0" distL="114300" distR="114300" simplePos="0" relativeHeight="251680768" behindDoc="0" locked="0" layoutInCell="1" allowOverlap="1" wp14:anchorId="2DE1D9F2" wp14:editId="4C72D8FA">
                <wp:simplePos x="0" y="0"/>
                <wp:positionH relativeFrom="column">
                  <wp:posOffset>2659380</wp:posOffset>
                </wp:positionH>
                <wp:positionV relativeFrom="paragraph">
                  <wp:posOffset>3151505</wp:posOffset>
                </wp:positionV>
                <wp:extent cx="2971800" cy="635"/>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2971800" cy="635"/>
                        </a:xfrm>
                        <a:prstGeom prst="rect">
                          <a:avLst/>
                        </a:prstGeom>
                        <a:solidFill>
                          <a:prstClr val="white"/>
                        </a:solidFill>
                        <a:ln>
                          <a:noFill/>
                        </a:ln>
                      </wps:spPr>
                      <wps:txbx>
                        <w:txbxContent>
                          <w:p w14:paraId="4DEA9B6F" w14:textId="77777777" w:rsidR="009D1F75" w:rsidRPr="000C4CF0" w:rsidRDefault="009D1F75" w:rsidP="009D1F75">
                            <w:pPr>
                              <w:pStyle w:val="Caption"/>
                              <w:rPr>
                                <w:rFonts w:ascii="Calibri" w:eastAsia="Garamond" w:hAnsi="Calibri" w:cs="Calibri"/>
                                <w:noProof/>
                                <w:sz w:val="20"/>
                                <w:szCs w:val="20"/>
                              </w:rPr>
                            </w:pPr>
                            <w:r w:rsidRPr="004C48E7">
                              <w:rPr>
                                <w:b/>
                              </w:rPr>
                              <w:t>Figure</w:t>
                            </w:r>
                            <w:r w:rsidR="006373CB">
                              <w:rPr>
                                <w:b/>
                              </w:rPr>
                              <w:t xml:space="preserve"> 3</w:t>
                            </w:r>
                            <w:r w:rsidRPr="004C48E7">
                              <w:rPr>
                                <w:b/>
                              </w:rPr>
                              <w:t xml:space="preserve">: Location of </w:t>
                            </w:r>
                            <w:proofErr w:type="spellStart"/>
                            <w:r w:rsidRPr="004C48E7">
                              <w:rPr>
                                <w:b/>
                              </w:rPr>
                              <w:t>Longfei</w:t>
                            </w:r>
                            <w:proofErr w:type="spellEnd"/>
                            <w:r w:rsidRPr="004C48E7">
                              <w:rPr>
                                <w:b/>
                              </w:rPr>
                              <w:t xml:space="preserve"> village in Bishan district</w:t>
                            </w:r>
                            <w: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DE1D9F2" id="Text Box 3" o:spid="_x0000_s1032" type="#_x0000_t202" style="position:absolute;left:0;text-align:left;margin-left:209.4pt;margin-top:248.15pt;width:234pt;height:.0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QJaLgIAAGQEAAAOAAAAZHJzL2Uyb0RvYy54bWysVE1v2zAMvQ/YfxB0X5wPLGuNOEWWIsOA&#10;oi2QDD0rshwLkEWNUmJnv36UHKdbt9Owi0yRFKX3HunFXdcYdlLoNdiCT0ZjzpSVUGp7KPi33ebD&#10;DWc+CFsKA1YV/Kw8v1u+f7doXa6mUIMpFTIqYn3euoLXIbg8y7ysVSP8CJyyFKwAGxFoi4esRNFS&#10;9cZk0/F4nrWApUOQynvy3vdBvkz1q0rJ8FRVXgVmCk5vC2nFtO7jmi0XIj+gcLWWl2eIf3hFI7Sl&#10;S6+l7kUQ7Ij6j1KNlggeqjCS0GRQVVqqhIHQTMZv0Gxr4VTCQuR4d6XJ/7+y8vH0jEyXBZ9xZkVD&#10;Eu1UF9hn6NgsstM6n1PS1lFa6MhNKg9+T84IuquwiV+CwyhOPJ+v3MZikpzT20+TmzGFJMXms4+x&#10;RvZ61KEPXxQ0LBoFRxIu8SlODz70qUNKvMmD0eVGGxM3MbA2yE6CRG5rHdSl+G9ZxsZcC/FUXzB6&#10;soivxxGt0O27xMZ8wLiH8kzQEfrW8U5uNN33IHx4Fki9QpCo/8MTLZWBtuBwsTirAX/8zR/zSUKK&#10;ctZS7xXcfz8KVJyZr5bEjY06GDgY+8Gwx2YNhHRCk+VkMukABjOYFULzQmOxirdQSFhJdxU8DOY6&#10;9BNAYyXVapWSqB2dCA9262QsPfC6614EuosqgcR8hKErRf5GnD43yeNWx0BMJ+Uirz2LF7qplZP2&#10;l7GLs/LrPmW9/hyWPwEAAP//AwBQSwMEFAAGAAgAAAAhAFPPTnfgAAAACwEAAA8AAABkcnMvZG93&#10;bnJldi54bWxMjzFPwzAQhXck/oN1SCyIOqVRFEKcqqpggKUidGFz42sciM9R7LTh33OwwHb33tO7&#10;78r17HpxwjF0nhQsFwkIpMabjloF+7en2xxEiJqM7j2hgi8MsK4uL0pdGH+mVzzVsRVcQqHQCmyM&#10;QyFlaCw6HRZ+QGLv6EenI69jK82oz1zuenmXJJl0uiO+YPWAW4vNZz05Bbv0fWdvpuPjyyZdjc/7&#10;aZt9tLVS11fz5gFExDn+heEHn9GhYqaDn8gE0StIlzmjRx7usxUITuR5xsrhV0lBVqX8/0P1DQAA&#10;//8DAFBLAQItABQABgAIAAAAIQC2gziS/gAAAOEBAAATAAAAAAAAAAAAAAAAAAAAAABbQ29udGVu&#10;dF9UeXBlc10ueG1sUEsBAi0AFAAGAAgAAAAhADj9If/WAAAAlAEAAAsAAAAAAAAAAAAAAAAALwEA&#10;AF9yZWxzLy5yZWxzUEsBAi0AFAAGAAgAAAAhAPSpAlouAgAAZAQAAA4AAAAAAAAAAAAAAAAALgIA&#10;AGRycy9lMm9Eb2MueG1sUEsBAi0AFAAGAAgAAAAhAFPPTnfgAAAACwEAAA8AAAAAAAAAAAAAAAAA&#10;iAQAAGRycy9kb3ducmV2LnhtbFBLBQYAAAAABAAEAPMAAACVBQAAAAA=&#10;" stroked="f">
                <v:textbox style="mso-fit-shape-to-text:t" inset="0,0,0,0">
                  <w:txbxContent>
                    <w:p w14:paraId="4DEA9B6F" w14:textId="77777777" w:rsidR="009D1F75" w:rsidRPr="000C4CF0" w:rsidRDefault="009D1F75" w:rsidP="009D1F75">
                      <w:pPr>
                        <w:pStyle w:val="Caption"/>
                        <w:rPr>
                          <w:rFonts w:ascii="Calibri" w:eastAsia="Garamond" w:hAnsi="Calibri" w:cs="Calibri"/>
                          <w:noProof/>
                          <w:sz w:val="20"/>
                          <w:szCs w:val="20"/>
                        </w:rPr>
                      </w:pPr>
                      <w:r w:rsidRPr="004C48E7">
                        <w:rPr>
                          <w:b/>
                        </w:rPr>
                        <w:t>Figure</w:t>
                      </w:r>
                      <w:r w:rsidR="006373CB">
                        <w:rPr>
                          <w:b/>
                        </w:rPr>
                        <w:t xml:space="preserve"> 3</w:t>
                      </w:r>
                      <w:r w:rsidRPr="004C48E7">
                        <w:rPr>
                          <w:b/>
                        </w:rPr>
                        <w:t xml:space="preserve">: Location of </w:t>
                      </w:r>
                      <w:proofErr w:type="spellStart"/>
                      <w:r w:rsidRPr="004C48E7">
                        <w:rPr>
                          <w:b/>
                        </w:rPr>
                        <w:t>Longfei</w:t>
                      </w:r>
                      <w:proofErr w:type="spellEnd"/>
                      <w:r w:rsidRPr="004C48E7">
                        <w:rPr>
                          <w:b/>
                        </w:rPr>
                        <w:t xml:space="preserve"> village in Bishan district</w:t>
                      </w:r>
                      <w:r>
                        <w:t>.</w:t>
                      </w:r>
                    </w:p>
                  </w:txbxContent>
                </v:textbox>
                <w10:wrap type="square"/>
              </v:shape>
            </w:pict>
          </mc:Fallback>
        </mc:AlternateContent>
      </w:r>
      <w:r w:rsidR="00917763" w:rsidRPr="0096185D">
        <w:rPr>
          <w:rFonts w:ascii="Calibri" w:eastAsia="Calibri" w:hAnsi="Calibri" w:cs="Calibri"/>
          <w:color w:val="auto"/>
          <w:sz w:val="20"/>
          <w:szCs w:val="20"/>
        </w:rPr>
        <w:t xml:space="preserve">In </w:t>
      </w:r>
      <w:proofErr w:type="spellStart"/>
      <w:r w:rsidR="00917763" w:rsidRPr="0096185D">
        <w:rPr>
          <w:rFonts w:ascii="Calibri" w:eastAsia="Calibri" w:hAnsi="Calibri" w:cs="Calibri"/>
          <w:color w:val="auto"/>
          <w:sz w:val="20"/>
          <w:szCs w:val="20"/>
        </w:rPr>
        <w:t>Longfei</w:t>
      </w:r>
      <w:proofErr w:type="spellEnd"/>
      <w:r w:rsidR="00917763" w:rsidRPr="0096185D">
        <w:rPr>
          <w:rFonts w:ascii="Calibri" w:eastAsia="Calibri" w:hAnsi="Calibri" w:cs="Calibri"/>
          <w:color w:val="auto"/>
          <w:sz w:val="20"/>
          <w:szCs w:val="20"/>
        </w:rPr>
        <w:t xml:space="preserve"> village the main IAS is alligator weed, which occurs in large areas both within the field system, as well as on public land and common-used areas. </w:t>
      </w:r>
      <w:bookmarkEnd w:id="7"/>
      <w:r w:rsidR="00917763" w:rsidRPr="0096185D">
        <w:rPr>
          <w:rFonts w:ascii="Calibri" w:eastAsia="Calibri" w:hAnsi="Calibri" w:cs="Calibri"/>
          <w:color w:val="auto"/>
          <w:sz w:val="20"/>
          <w:szCs w:val="20"/>
        </w:rPr>
        <w:t xml:space="preserve">Alligator weed occurs on about 3,800 mu, </w:t>
      </w:r>
      <w:bookmarkStart w:id="8" w:name="_Hlk2418070"/>
      <w:r w:rsidR="00917763" w:rsidRPr="0096185D">
        <w:rPr>
          <w:rFonts w:ascii="Calibri" w:eastAsia="Calibri" w:hAnsi="Calibri" w:cs="Calibri"/>
          <w:color w:val="auto"/>
          <w:sz w:val="20"/>
          <w:szCs w:val="20"/>
        </w:rPr>
        <w:t>and while being controlled, management measures to eradicate the weed are ineffective</w:t>
      </w:r>
      <w:bookmarkEnd w:id="8"/>
      <w:r w:rsidR="00917763" w:rsidRPr="0096185D">
        <w:rPr>
          <w:rFonts w:ascii="Calibri" w:eastAsia="Calibri" w:hAnsi="Calibri" w:cs="Calibri"/>
          <w:color w:val="auto"/>
          <w:sz w:val="20"/>
          <w:szCs w:val="20"/>
        </w:rPr>
        <w:t xml:space="preserve">, resulting in a rapid recolonization of cleared areas. A key component in the lack of effective removal of the alligator weed is that farmers focus on the weed in their fields (on equal footing with other weeds) and do not engage, to any larger extent, in combatting alligator weed in the common-use areas, outside the farm plots’ immediate vicinity. Also, there is no coordination among farmers in their tackling the spread of the alligator weed. To control alligator weed farmers generally use pesticide spraying, which is applied to the fields four times a year at a total cost of approximately 112 RMB/mu per year, leaving a potential annual spraying cost for the affected areas of 425,600 RMB per year, rendering an average </w:t>
      </w:r>
      <w:r w:rsidR="00917763" w:rsidRPr="005E4713">
        <w:rPr>
          <w:rFonts w:ascii="Calibri" w:eastAsia="Calibri" w:hAnsi="Calibri" w:cs="Calibri"/>
          <w:color w:val="auto"/>
          <w:sz w:val="20"/>
          <w:szCs w:val="20"/>
        </w:rPr>
        <w:t xml:space="preserve">annual village household cost of approximately 355 RMB. </w:t>
      </w:r>
      <w:r w:rsidR="005E4713" w:rsidRPr="005E4713">
        <w:rPr>
          <w:rFonts w:ascii="Calibri" w:hAnsi="Calibri" w:cs="Calibri"/>
          <w:color w:val="auto"/>
          <w:sz w:val="20"/>
          <w:szCs w:val="20"/>
        </w:rPr>
        <w:t xml:space="preserve">Within the </w:t>
      </w:r>
      <w:proofErr w:type="gramStart"/>
      <w:r w:rsidR="005E4713" w:rsidRPr="005E4713">
        <w:rPr>
          <w:rFonts w:ascii="Calibri" w:hAnsi="Calibri" w:cs="Calibri"/>
          <w:color w:val="auto"/>
          <w:sz w:val="20"/>
          <w:szCs w:val="20"/>
        </w:rPr>
        <w:t>11,000 ha</w:t>
      </w:r>
      <w:proofErr w:type="gramEnd"/>
      <w:r w:rsidR="005E4713" w:rsidRPr="005E4713">
        <w:rPr>
          <w:rFonts w:ascii="Calibri" w:hAnsi="Calibri" w:cs="Calibri"/>
          <w:color w:val="auto"/>
          <w:sz w:val="20"/>
          <w:szCs w:val="20"/>
        </w:rPr>
        <w:t xml:space="preserve"> large project target agricultural landscape around Hulu village alligator weed and golden apple snail can be found on respectively 5,000 and 1,000 ha.</w:t>
      </w:r>
      <w:r w:rsidR="007E2EF9">
        <w:rPr>
          <w:rFonts w:ascii="Calibri" w:hAnsi="Calibri" w:cs="Calibri"/>
          <w:color w:val="auto"/>
          <w:sz w:val="20"/>
          <w:szCs w:val="20"/>
        </w:rPr>
        <w:t xml:space="preserve"> In addition, wild rice stem and citrus are being cultivated on 1,800 ha of land </w:t>
      </w:r>
    </w:p>
    <w:p w14:paraId="77F782F6" w14:textId="77777777" w:rsidR="007D76FB" w:rsidRPr="0096185D" w:rsidRDefault="007D76FB" w:rsidP="0096185D">
      <w:pPr>
        <w:pStyle w:val="Body"/>
        <w:jc w:val="both"/>
        <w:rPr>
          <w:rFonts w:ascii="Calibri" w:eastAsia="Calibri" w:hAnsi="Calibri" w:cs="Calibri"/>
          <w:color w:val="auto"/>
          <w:sz w:val="20"/>
          <w:szCs w:val="20"/>
        </w:rPr>
      </w:pPr>
    </w:p>
    <w:p w14:paraId="6D6807E8" w14:textId="77777777" w:rsidR="007D76FB" w:rsidRPr="0096185D" w:rsidRDefault="00917763" w:rsidP="0096185D">
      <w:pPr>
        <w:pStyle w:val="Body"/>
        <w:jc w:val="both"/>
        <w:rPr>
          <w:rFonts w:ascii="Calibri" w:eastAsia="Calibri" w:hAnsi="Calibri" w:cs="Calibri"/>
          <w:color w:val="auto"/>
          <w:sz w:val="20"/>
          <w:szCs w:val="20"/>
        </w:rPr>
      </w:pPr>
      <w:r w:rsidRPr="0096185D">
        <w:rPr>
          <w:rFonts w:ascii="Calibri" w:eastAsia="Calibri" w:hAnsi="Calibri" w:cs="Calibri"/>
          <w:color w:val="auto"/>
          <w:sz w:val="20"/>
          <w:szCs w:val="20"/>
        </w:rPr>
        <w:t xml:space="preserve">The area invaded by golden apple snail is proportionally smaller than that of alligator weed, but nonetheless, with its 400 mu it affects 28% of the areas used for growing wild rice stem. As in Hulu village (Hainan), within the village there are generally three commonly used methods to combat the golden apple snail. One is to have free ranging ducks forage on snail eggs and young snails. Secondly, pomelo oil is used to spray over the water, and although this method is recognized to only have limited effect, it is used as a precautionary measure regardless. Finally, the villagers, in cases of heavy infestation, mechanically (by hand) remove the snails. </w:t>
      </w:r>
    </w:p>
    <w:p w14:paraId="4B0448E4" w14:textId="77777777" w:rsidR="007D76FB" w:rsidRPr="0096185D" w:rsidRDefault="00917763" w:rsidP="0096185D">
      <w:pPr>
        <w:pStyle w:val="Body"/>
        <w:jc w:val="both"/>
        <w:rPr>
          <w:rFonts w:ascii="Calibri" w:eastAsia="Calibri" w:hAnsi="Calibri" w:cs="Calibri"/>
          <w:color w:val="auto"/>
          <w:sz w:val="20"/>
          <w:szCs w:val="20"/>
        </w:rPr>
      </w:pPr>
      <w:r w:rsidRPr="0096185D">
        <w:rPr>
          <w:rFonts w:ascii="Calibri" w:eastAsia="Calibri" w:hAnsi="Calibri" w:cs="Calibri"/>
          <w:color w:val="auto"/>
          <w:sz w:val="20"/>
          <w:szCs w:val="20"/>
        </w:rPr>
        <w:t xml:space="preserve">None of these generally used methods are aimed at eradicating the IAS, but merely to control its numbers and keep them at an acceptable level. </w:t>
      </w:r>
    </w:p>
    <w:p w14:paraId="7E6D252C" w14:textId="77777777" w:rsidR="007D76FB" w:rsidRPr="0096185D" w:rsidRDefault="007D76FB" w:rsidP="0096185D">
      <w:pPr>
        <w:pStyle w:val="Body"/>
        <w:jc w:val="both"/>
        <w:rPr>
          <w:rFonts w:ascii="Calibri" w:eastAsia="Calibri" w:hAnsi="Calibri" w:cs="Calibri"/>
          <w:color w:val="auto"/>
          <w:sz w:val="20"/>
          <w:szCs w:val="20"/>
        </w:rPr>
      </w:pPr>
    </w:p>
    <w:p w14:paraId="3C37FABA" w14:textId="77777777" w:rsidR="007D76FB" w:rsidRPr="0096185D" w:rsidRDefault="00917763" w:rsidP="0096185D">
      <w:pPr>
        <w:pStyle w:val="Body"/>
        <w:jc w:val="both"/>
        <w:rPr>
          <w:rFonts w:ascii="Calibri" w:hAnsi="Calibri" w:cs="Calibri"/>
          <w:b/>
          <w:bCs/>
          <w:i/>
          <w:iCs/>
          <w:color w:val="auto"/>
          <w:sz w:val="20"/>
          <w:szCs w:val="20"/>
        </w:rPr>
      </w:pPr>
      <w:r w:rsidRPr="0096185D">
        <w:rPr>
          <w:rFonts w:ascii="Calibri" w:eastAsia="Calibri" w:hAnsi="Calibri" w:cs="Calibri"/>
          <w:b/>
          <w:bCs/>
          <w:i/>
          <w:iCs/>
          <w:color w:val="auto"/>
          <w:sz w:val="20"/>
          <w:szCs w:val="20"/>
        </w:rPr>
        <w:t>Economic losses from IAS encroachment</w:t>
      </w:r>
    </w:p>
    <w:p w14:paraId="4A9A8138" w14:textId="77777777" w:rsidR="007D76FB" w:rsidRDefault="00917763" w:rsidP="0096185D">
      <w:pPr>
        <w:pStyle w:val="Body"/>
        <w:jc w:val="both"/>
        <w:rPr>
          <w:rFonts w:ascii="Calibri" w:eastAsia="Calibri" w:hAnsi="Calibri" w:cs="Calibri"/>
          <w:color w:val="auto"/>
          <w:sz w:val="20"/>
          <w:szCs w:val="20"/>
        </w:rPr>
      </w:pPr>
      <w:bookmarkStart w:id="9" w:name="_Hlk2352245"/>
      <w:r w:rsidRPr="0096185D">
        <w:rPr>
          <w:rFonts w:ascii="Calibri" w:eastAsia="Calibri" w:hAnsi="Calibri" w:cs="Calibri"/>
          <w:color w:val="auto"/>
          <w:sz w:val="20"/>
          <w:szCs w:val="20"/>
        </w:rPr>
        <w:t xml:space="preserve">Although there is no data on village level of the estimated economic losses related to IAS, “back of the envelope” estimates are that the economic loss, of the occurrence of alligator weed and golden apple snail, costs the village (as a minimum) approximately 540,000 RMB per year, providing for a lost household income of 450 RMB. Together with the cost related to managing the IAS the overall cost at household level is at least 805 RMB and it could be </w:t>
      </w:r>
      <w:r w:rsidR="00180471">
        <w:rPr>
          <w:rFonts w:ascii="Calibri" w:eastAsia="Calibri" w:hAnsi="Calibri" w:cs="Calibri"/>
          <w:b/>
          <w:bCs/>
          <w:i/>
          <w:iCs/>
          <w:noProof/>
          <w:color w:val="auto"/>
          <w:sz w:val="20"/>
          <w:szCs w:val="20"/>
        </w:rPr>
        <w:drawing>
          <wp:anchor distT="0" distB="0" distL="114300" distR="114300" simplePos="0" relativeHeight="251696128" behindDoc="0" locked="0" layoutInCell="1" allowOverlap="1" wp14:anchorId="6CFAD445" wp14:editId="6DAE5905">
            <wp:simplePos x="0" y="0"/>
            <wp:positionH relativeFrom="column">
              <wp:posOffset>2346960</wp:posOffset>
            </wp:positionH>
            <wp:positionV relativeFrom="paragraph">
              <wp:posOffset>0</wp:posOffset>
            </wp:positionV>
            <wp:extent cx="3365500" cy="6979920"/>
            <wp:effectExtent l="0" t="0" r="635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65500" cy="6979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185D">
        <w:rPr>
          <w:rFonts w:ascii="Calibri" w:eastAsia="Calibri" w:hAnsi="Calibri" w:cs="Calibri"/>
          <w:color w:val="auto"/>
          <w:sz w:val="20"/>
          <w:szCs w:val="20"/>
        </w:rPr>
        <w:t xml:space="preserve">much higher than this. In addition to this, it should also be </w:t>
      </w:r>
      <w:proofErr w:type="gramStart"/>
      <w:r w:rsidRPr="0096185D">
        <w:rPr>
          <w:rFonts w:ascii="Calibri" w:eastAsia="Calibri" w:hAnsi="Calibri" w:cs="Calibri"/>
          <w:color w:val="auto"/>
          <w:sz w:val="20"/>
          <w:szCs w:val="20"/>
        </w:rPr>
        <w:t>taken into account</w:t>
      </w:r>
      <w:proofErr w:type="gramEnd"/>
      <w:r w:rsidRPr="0096185D">
        <w:rPr>
          <w:rFonts w:ascii="Calibri" w:eastAsia="Calibri" w:hAnsi="Calibri" w:cs="Calibri"/>
          <w:color w:val="auto"/>
          <w:sz w:val="20"/>
          <w:szCs w:val="20"/>
        </w:rPr>
        <w:t xml:space="preserve"> that it is reported/indicated (through farmers interviews) that farmers spend approximately 50 man-days on IAS control and management a year. </w:t>
      </w:r>
    </w:p>
    <w:p w14:paraId="245C1E68" w14:textId="77777777" w:rsidR="007D76FB" w:rsidRPr="0096185D" w:rsidRDefault="007D76FB" w:rsidP="0096185D">
      <w:pPr>
        <w:pStyle w:val="Body"/>
        <w:jc w:val="both"/>
        <w:rPr>
          <w:rFonts w:ascii="Calibri" w:eastAsia="Calibri" w:hAnsi="Calibri" w:cs="Calibri"/>
          <w:color w:val="auto"/>
          <w:sz w:val="20"/>
          <w:szCs w:val="20"/>
        </w:rPr>
      </w:pPr>
    </w:p>
    <w:p w14:paraId="7D07462F" w14:textId="77777777" w:rsidR="007D76FB" w:rsidRPr="0096185D" w:rsidRDefault="00917763" w:rsidP="0096185D">
      <w:pPr>
        <w:pStyle w:val="Body"/>
        <w:jc w:val="both"/>
        <w:rPr>
          <w:rFonts w:ascii="Calibri" w:eastAsia="Calibri" w:hAnsi="Calibri" w:cs="Calibri"/>
          <w:b/>
          <w:bCs/>
          <w:i/>
          <w:iCs/>
          <w:color w:val="auto"/>
          <w:sz w:val="20"/>
          <w:szCs w:val="20"/>
        </w:rPr>
      </w:pPr>
      <w:r w:rsidRPr="0096185D">
        <w:rPr>
          <w:rFonts w:ascii="Calibri" w:eastAsia="Calibri" w:hAnsi="Calibri" w:cs="Calibri"/>
          <w:b/>
          <w:bCs/>
          <w:i/>
          <w:iCs/>
          <w:color w:val="auto"/>
          <w:sz w:val="20"/>
          <w:szCs w:val="20"/>
        </w:rPr>
        <w:t>IAS impact on biodiversity</w:t>
      </w:r>
    </w:p>
    <w:p w14:paraId="1B1C6114" w14:textId="77777777" w:rsidR="007D76FB" w:rsidRPr="0096185D" w:rsidRDefault="00917763" w:rsidP="0096185D">
      <w:pPr>
        <w:pStyle w:val="Body"/>
        <w:jc w:val="both"/>
        <w:rPr>
          <w:rFonts w:ascii="Calibri" w:eastAsia="Calibri" w:hAnsi="Calibri" w:cs="Calibri"/>
          <w:color w:val="auto"/>
          <w:sz w:val="20"/>
          <w:szCs w:val="20"/>
        </w:rPr>
      </w:pPr>
      <w:r w:rsidRPr="0096185D">
        <w:rPr>
          <w:rFonts w:ascii="Calibri" w:eastAsia="Calibri" w:hAnsi="Calibri" w:cs="Calibri"/>
          <w:color w:val="auto"/>
          <w:sz w:val="20"/>
          <w:szCs w:val="20"/>
        </w:rPr>
        <w:t xml:space="preserve">With the inclusion of IAS into the national and provincial biodiversity strategies and action plans as well as into the agricultural and environmental five-year plans, China, at all levels, recognizes that IAS poses a substantial threat to the national biodiversity, as well as to the economy. However, it is difficult to identify direct species-related information, as to how various IAS are impacting them, including how IAS impact traditional varieties. For the PPG phase an attempt towards indicating the IAS impact on species (generally) was done for the Bishan District (Table 3) through ad hoc interviews with local farmers and district government staff. </w:t>
      </w:r>
    </w:p>
    <w:p w14:paraId="2AC4F43D" w14:textId="77777777" w:rsidR="007D76FB" w:rsidRPr="0096185D" w:rsidRDefault="007D76FB" w:rsidP="0096185D">
      <w:pPr>
        <w:pStyle w:val="ListParagraph"/>
        <w:spacing w:after="0" w:line="240" w:lineRule="auto"/>
        <w:ind w:left="0"/>
        <w:jc w:val="both"/>
        <w:rPr>
          <w:color w:val="auto"/>
          <w:sz w:val="20"/>
          <w:szCs w:val="20"/>
        </w:rPr>
      </w:pPr>
    </w:p>
    <w:p w14:paraId="60DA95EF" w14:textId="77777777" w:rsidR="007D76FB" w:rsidRPr="0096185D" w:rsidRDefault="00917763" w:rsidP="0096185D">
      <w:pPr>
        <w:pStyle w:val="Body"/>
        <w:rPr>
          <w:rFonts w:ascii="Calibri" w:eastAsia="Calibri" w:hAnsi="Calibri" w:cs="Calibri"/>
          <w:b/>
          <w:bCs/>
          <w:i/>
          <w:iCs/>
          <w:color w:val="auto"/>
          <w:sz w:val="20"/>
          <w:szCs w:val="20"/>
        </w:rPr>
      </w:pPr>
      <w:r w:rsidRPr="0096185D">
        <w:rPr>
          <w:rFonts w:ascii="Calibri" w:eastAsia="Calibri" w:hAnsi="Calibri" w:cs="Calibri"/>
          <w:b/>
          <w:bCs/>
          <w:i/>
          <w:iCs/>
          <w:color w:val="auto"/>
          <w:sz w:val="20"/>
          <w:szCs w:val="20"/>
        </w:rPr>
        <w:t>IAS Management Training</w:t>
      </w:r>
    </w:p>
    <w:p w14:paraId="3CB6E07E" w14:textId="77777777" w:rsidR="007D76FB" w:rsidRPr="0096185D" w:rsidRDefault="00180471" w:rsidP="0096185D">
      <w:pPr>
        <w:pStyle w:val="Body"/>
        <w:rPr>
          <w:rFonts w:ascii="Calibri" w:eastAsia="Calibri" w:hAnsi="Calibri" w:cs="Calibri"/>
          <w:color w:val="auto"/>
          <w:sz w:val="20"/>
          <w:szCs w:val="20"/>
        </w:rPr>
      </w:pPr>
      <w:r>
        <w:rPr>
          <w:noProof/>
        </w:rPr>
        <mc:AlternateContent>
          <mc:Choice Requires="wps">
            <w:drawing>
              <wp:anchor distT="0" distB="0" distL="114300" distR="114300" simplePos="0" relativeHeight="251698176" behindDoc="0" locked="0" layoutInCell="1" allowOverlap="1" wp14:anchorId="5499FBB1" wp14:editId="32599E47">
                <wp:simplePos x="0" y="0"/>
                <wp:positionH relativeFrom="column">
                  <wp:posOffset>2423160</wp:posOffset>
                </wp:positionH>
                <wp:positionV relativeFrom="paragraph">
                  <wp:posOffset>2857923</wp:posOffset>
                </wp:positionV>
                <wp:extent cx="3365500" cy="635"/>
                <wp:effectExtent l="0" t="0" r="0" b="0"/>
                <wp:wrapSquare wrapText="bothSides"/>
                <wp:docPr id="13" name="Text Box 13"/>
                <wp:cNvGraphicFramePr/>
                <a:graphic xmlns:a="http://schemas.openxmlformats.org/drawingml/2006/main">
                  <a:graphicData uri="http://schemas.microsoft.com/office/word/2010/wordprocessingShape">
                    <wps:wsp>
                      <wps:cNvSpPr txBox="1"/>
                      <wps:spPr>
                        <a:xfrm>
                          <a:off x="0" y="0"/>
                          <a:ext cx="3365500" cy="635"/>
                        </a:xfrm>
                        <a:prstGeom prst="rect">
                          <a:avLst/>
                        </a:prstGeom>
                        <a:solidFill>
                          <a:prstClr val="white"/>
                        </a:solidFill>
                        <a:ln>
                          <a:noFill/>
                        </a:ln>
                      </wps:spPr>
                      <wps:txbx>
                        <w:txbxContent>
                          <w:p w14:paraId="5EE1B8C0" w14:textId="77777777" w:rsidR="00180471" w:rsidRPr="00180471" w:rsidRDefault="00180471" w:rsidP="00180471">
                            <w:pPr>
                              <w:pStyle w:val="Caption"/>
                              <w:rPr>
                                <w:rFonts w:ascii="Calibri" w:eastAsia="Calibri" w:hAnsi="Calibri" w:cs="Calibri"/>
                                <w:b/>
                                <w:sz w:val="20"/>
                                <w:szCs w:val="20"/>
                              </w:rPr>
                            </w:pPr>
                            <w:r w:rsidRPr="00180471">
                              <w:rPr>
                                <w:b/>
                              </w:rPr>
                              <w:t xml:space="preserve">Figure </w:t>
                            </w:r>
                            <w:proofErr w:type="gramStart"/>
                            <w:r>
                              <w:rPr>
                                <w:b/>
                              </w:rPr>
                              <w:t>5</w:t>
                            </w:r>
                            <w:r w:rsidRPr="00180471">
                              <w:rPr>
                                <w:b/>
                              </w:rPr>
                              <w:t>:Wenchang</w:t>
                            </w:r>
                            <w:proofErr w:type="gramEnd"/>
                            <w:r w:rsidRPr="00180471">
                              <w:rPr>
                                <w:b/>
                              </w:rPr>
                              <w:t xml:space="preserve"> and Hulu village agricultural landscape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499FBB1" id="Text Box 13" o:spid="_x0000_s1033" type="#_x0000_t202" style="position:absolute;margin-left:190.8pt;margin-top:225.05pt;width:265pt;height:.05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z5LgIAAGYEAAAOAAAAZHJzL2Uyb0RvYy54bWysVMGO2jAQvVfqP1i+l8AiaIUIK8qKqhLa&#10;XQmqPRvHIZYcjzs2JPTrO3YStt32VPXijGfGY7/3ZrK8b2vDLgq9BpvzyWjMmbISCm1POf922H74&#10;xJkPwhbCgFU5vyrP71fv3y0bt1B3UIEpFDIqYv2icTmvQnCLLPOyUrXwI3DKUrAErEWgLZ6yAkVD&#10;1WuT3Y3H86wBLByCVN6T96EL8lWqX5ZKhqey9Cowk3N6W0grpvUY12y1FIsTCldp2T9D/MMraqEt&#10;XXor9SCCYGfUf5SqtUTwUIaRhDqDstRSJQyEZjJ+g2ZfCacSFiLHuxtN/v+VlY+XZ2S6IO2mnFlR&#10;k0YH1Qb2GVpGLuKncX5BaXtHiaElP+UOfk/OCLstsY5fAsQoTkxfb+zGapKc0+l8NhtTSFJsPp3F&#10;GtnrUYc+fFFQs2jkHEm6xKi47HzoUoeUeJMHo4utNiZuYmBjkF0EydxUOqi++G9ZxsZcC/FUVzB6&#10;soivwxGt0B7bxMfHAeMRiitBR+iaxzu51XTfTvjwLJC6hSDRBIQnWkoDTc6htzirAH/8zR/zSUSK&#10;ctZQ9+Xcfz8LVJyZr5bkja06GDgYx8Gw53oDhHRCs+VkMukABjOYJUL9QoOxjrdQSFhJd+U8DOYm&#10;dDNAgyXVep2SqCGdCDu7dzKWHng9tC8CXa9KIDEfYehLsXgjTpeb5HHrcyCmk3KR147Fnm5q5qR9&#10;P3hxWn7dp6zX38PqJwAAAP//AwBQSwMEFAAGAAgAAAAhADxn7QbgAAAACwEAAA8AAABkcnMvZG93&#10;bnJldi54bWxMj7FOwzAQhnck3sE6JBZEnbQhKiFOVVUwwFIRurC58TUOxOfIdtrw9rhdYLz/Pv33&#10;XbmaTM+O6HxnSUA6S4AhNVZ11ArYfbzcL4H5IEnJ3hIK+EEPq+r6qpSFsid6x2MdWhZLyBdSgA5h&#10;KDj3jUYj/cwOSHF3sM7IEEfXcuXkKZabns+TJOdGdhQvaDngRmPzXY9GwDb73Oq78fD8ts4W7nU3&#10;bvKvthbi9mZaPwELOIU/GM76UR2q6LS3IynPegGLZZpHVED2kKTAIvGYnpP9JZkDr0r+/4fqFwAA&#10;//8DAFBLAQItABQABgAIAAAAIQC2gziS/gAAAOEBAAATAAAAAAAAAAAAAAAAAAAAAABbQ29udGVu&#10;dF9UeXBlc10ueG1sUEsBAi0AFAAGAAgAAAAhADj9If/WAAAAlAEAAAsAAAAAAAAAAAAAAAAALwEA&#10;AF9yZWxzLy5yZWxzUEsBAi0AFAAGAAgAAAAhAPT+XPkuAgAAZgQAAA4AAAAAAAAAAAAAAAAALgIA&#10;AGRycy9lMm9Eb2MueG1sUEsBAi0AFAAGAAgAAAAhADxn7QbgAAAACwEAAA8AAAAAAAAAAAAAAAAA&#10;iAQAAGRycy9kb3ducmV2LnhtbFBLBQYAAAAABAAEAPMAAACVBQAAAAA=&#10;" stroked="f">
                <v:textbox style="mso-fit-shape-to-text:t" inset="0,0,0,0">
                  <w:txbxContent>
                    <w:p w14:paraId="5EE1B8C0" w14:textId="77777777" w:rsidR="00180471" w:rsidRPr="00180471" w:rsidRDefault="00180471" w:rsidP="00180471">
                      <w:pPr>
                        <w:pStyle w:val="Caption"/>
                        <w:rPr>
                          <w:rFonts w:ascii="Calibri" w:eastAsia="Calibri" w:hAnsi="Calibri" w:cs="Calibri"/>
                          <w:b/>
                          <w:sz w:val="20"/>
                          <w:szCs w:val="20"/>
                        </w:rPr>
                      </w:pPr>
                      <w:r w:rsidRPr="00180471">
                        <w:rPr>
                          <w:b/>
                        </w:rPr>
                        <w:t xml:space="preserve">Figure </w:t>
                      </w:r>
                      <w:proofErr w:type="gramStart"/>
                      <w:r>
                        <w:rPr>
                          <w:b/>
                        </w:rPr>
                        <w:t>5</w:t>
                      </w:r>
                      <w:r w:rsidRPr="00180471">
                        <w:rPr>
                          <w:b/>
                        </w:rPr>
                        <w:t>:Wenchang</w:t>
                      </w:r>
                      <w:proofErr w:type="gramEnd"/>
                      <w:r w:rsidRPr="00180471">
                        <w:rPr>
                          <w:b/>
                        </w:rPr>
                        <w:t xml:space="preserve"> and Hulu village agricultural landscape</w:t>
                      </w:r>
                    </w:p>
                  </w:txbxContent>
                </v:textbox>
                <w10:wrap type="square"/>
              </v:shape>
            </w:pict>
          </mc:Fallback>
        </mc:AlternateContent>
      </w:r>
      <w:r w:rsidR="00917763" w:rsidRPr="0096185D">
        <w:rPr>
          <w:rFonts w:ascii="Calibri" w:eastAsia="Calibri" w:hAnsi="Calibri" w:cs="Calibri"/>
          <w:color w:val="auto"/>
          <w:sz w:val="20"/>
          <w:szCs w:val="20"/>
        </w:rPr>
        <w:t xml:space="preserve">While training on IAS Management is provided by the various government agencies, the village penetration is limited and is generally restricted to the areas, which are part of government programs/projects. In the recent years there has not been any form of agricultural technology training provided </w:t>
      </w:r>
      <w:r w:rsidR="00917763" w:rsidRPr="0096185D">
        <w:rPr>
          <w:rFonts w:ascii="Calibri" w:eastAsia="Calibri" w:hAnsi="Calibri" w:cs="Calibri"/>
          <w:color w:val="auto"/>
          <w:sz w:val="20"/>
          <w:szCs w:val="20"/>
          <w:lang w:val="nl-NL"/>
        </w:rPr>
        <w:t>in Longfei</w:t>
      </w:r>
      <w:r w:rsidR="00917763" w:rsidRPr="0096185D">
        <w:rPr>
          <w:rFonts w:ascii="Calibri" w:eastAsia="Calibri" w:hAnsi="Calibri" w:cs="Calibri"/>
          <w:color w:val="auto"/>
          <w:sz w:val="20"/>
          <w:szCs w:val="20"/>
        </w:rPr>
        <w:t xml:space="preserve">, including on IAS Management. Based on the village consultations during the PPG phase some female villagers had however, taken part in four specialized women’s trainings on housekeeping related issues provided by the Chongqing Bishan District Human Resources and Social Security Administration, where a total of 47 women from the village attended training. During the village interviews local people expressed their willingness to participate in the project proposed village trainings, as they thought that it would contribute to the reduction of the impact of IAS on their agricultural production as well as improve their capacity to support the Government in the monitoring, prevention and control of IAS. </w:t>
      </w:r>
      <w:bookmarkEnd w:id="9"/>
    </w:p>
    <w:p w14:paraId="4ECF267A" w14:textId="77777777" w:rsidR="0096185D" w:rsidRPr="0096185D" w:rsidRDefault="0096185D" w:rsidP="0096185D">
      <w:pPr>
        <w:pStyle w:val="Body"/>
        <w:rPr>
          <w:rFonts w:ascii="Calibri" w:eastAsia="Calibri" w:hAnsi="Calibri" w:cs="Calibri"/>
          <w:color w:val="auto"/>
          <w:sz w:val="20"/>
          <w:szCs w:val="20"/>
        </w:rPr>
      </w:pPr>
    </w:p>
    <w:p w14:paraId="7C03F4F4" w14:textId="77777777" w:rsidR="00180471" w:rsidRPr="0096185D" w:rsidRDefault="00180471" w:rsidP="00180471">
      <w:pPr>
        <w:pStyle w:val="Heading3"/>
        <w:spacing w:after="0" w:line="240" w:lineRule="auto"/>
        <w:rPr>
          <w:rFonts w:ascii="Calibri" w:eastAsia="Calibri" w:hAnsi="Calibri" w:cs="Calibri"/>
          <w:b w:val="0"/>
          <w:bCs w:val="0"/>
          <w:i/>
          <w:iCs/>
          <w:color w:val="auto"/>
          <w:sz w:val="20"/>
          <w:szCs w:val="20"/>
        </w:rPr>
      </w:pPr>
      <w:r w:rsidRPr="0096185D">
        <w:rPr>
          <w:rFonts w:ascii="Calibri" w:eastAsia="Calibri" w:hAnsi="Calibri" w:cs="Calibri"/>
          <w:color w:val="auto"/>
          <w:sz w:val="20"/>
          <w:szCs w:val="20"/>
        </w:rPr>
        <w:t>Table 3: IAS’s influence on agricultural biodiversity</w:t>
      </w:r>
      <w:r>
        <w:rPr>
          <w:rFonts w:ascii="Calibri" w:eastAsia="Calibri" w:hAnsi="Calibri" w:cs="Calibri"/>
          <w:color w:val="auto"/>
          <w:sz w:val="20"/>
          <w:szCs w:val="20"/>
        </w:rPr>
        <w:t>.</w:t>
      </w:r>
    </w:p>
    <w:tbl>
      <w:tblPr>
        <w:tblpPr w:leftFromText="180" w:rightFromText="180" w:vertAnchor="text" w:horzAnchor="margin" w:tblpY="52"/>
        <w:tblW w:w="9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48"/>
        <w:gridCol w:w="3960"/>
      </w:tblGrid>
      <w:tr w:rsidR="00180471" w:rsidRPr="0096185D" w14:paraId="06C5C120" w14:textId="77777777" w:rsidTr="00026ED9">
        <w:trPr>
          <w:trHeight w:val="210"/>
        </w:trPr>
        <w:tc>
          <w:tcPr>
            <w:tcW w:w="5148" w:type="dxa"/>
            <w:tcBorders>
              <w:top w:val="single" w:sz="4" w:space="0" w:color="000000"/>
              <w:left w:val="single" w:sz="4" w:space="0" w:color="000000"/>
              <w:bottom w:val="single" w:sz="4" w:space="0" w:color="000000"/>
              <w:right w:val="single" w:sz="4" w:space="0" w:color="000000"/>
            </w:tcBorders>
            <w:shd w:val="clear" w:color="auto" w:fill="D6E3BC"/>
            <w:tcMar>
              <w:top w:w="80" w:type="dxa"/>
              <w:left w:w="80" w:type="dxa"/>
              <w:bottom w:w="80" w:type="dxa"/>
              <w:right w:w="80" w:type="dxa"/>
            </w:tcMar>
          </w:tcPr>
          <w:p w14:paraId="3ED91E4A" w14:textId="77777777" w:rsidR="00180471" w:rsidRPr="0096185D" w:rsidRDefault="00180471" w:rsidP="00026ED9">
            <w:pPr>
              <w:pStyle w:val="ListParagraph"/>
              <w:tabs>
                <w:tab w:val="left" w:pos="1566"/>
              </w:tabs>
              <w:spacing w:after="0" w:line="240" w:lineRule="auto"/>
              <w:ind w:left="0"/>
              <w:jc w:val="both"/>
              <w:rPr>
                <w:color w:val="auto"/>
                <w:sz w:val="20"/>
                <w:szCs w:val="20"/>
              </w:rPr>
            </w:pPr>
            <w:r w:rsidRPr="0096185D">
              <w:rPr>
                <w:b/>
                <w:bCs/>
                <w:color w:val="auto"/>
                <w:sz w:val="20"/>
                <w:szCs w:val="20"/>
              </w:rPr>
              <w:t>Agricultural biodiversity</w:t>
            </w:r>
          </w:p>
        </w:tc>
        <w:tc>
          <w:tcPr>
            <w:tcW w:w="3960" w:type="dxa"/>
            <w:tcBorders>
              <w:top w:val="single" w:sz="4" w:space="0" w:color="000000"/>
              <w:left w:val="single" w:sz="4" w:space="0" w:color="000000"/>
              <w:bottom w:val="single" w:sz="4" w:space="0" w:color="000000"/>
              <w:right w:val="single" w:sz="4" w:space="0" w:color="000000"/>
            </w:tcBorders>
            <w:shd w:val="clear" w:color="auto" w:fill="D6E3BC"/>
            <w:tcMar>
              <w:top w:w="80" w:type="dxa"/>
              <w:left w:w="80" w:type="dxa"/>
              <w:bottom w:w="80" w:type="dxa"/>
              <w:right w:w="80" w:type="dxa"/>
            </w:tcMar>
          </w:tcPr>
          <w:p w14:paraId="2A6BDB38" w14:textId="77777777" w:rsidR="00180471" w:rsidRPr="0096185D" w:rsidRDefault="00180471" w:rsidP="00026ED9">
            <w:pPr>
              <w:pStyle w:val="ListParagraph"/>
              <w:spacing w:after="0" w:line="240" w:lineRule="auto"/>
              <w:ind w:left="0"/>
              <w:jc w:val="both"/>
              <w:rPr>
                <w:color w:val="auto"/>
                <w:sz w:val="20"/>
                <w:szCs w:val="20"/>
              </w:rPr>
            </w:pPr>
            <w:r w:rsidRPr="0096185D">
              <w:rPr>
                <w:b/>
                <w:bCs/>
                <w:color w:val="auto"/>
                <w:sz w:val="20"/>
                <w:szCs w:val="20"/>
              </w:rPr>
              <w:t>Invasive alien species (IAS)</w:t>
            </w:r>
          </w:p>
        </w:tc>
      </w:tr>
      <w:tr w:rsidR="00180471" w:rsidRPr="0096185D" w14:paraId="3F1584E0" w14:textId="77777777" w:rsidTr="00026ED9">
        <w:trPr>
          <w:trHeight w:val="210"/>
        </w:trPr>
        <w:tc>
          <w:tcPr>
            <w:tcW w:w="51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8E8A91" w14:textId="77777777" w:rsidR="00180471" w:rsidRPr="0096185D" w:rsidRDefault="00180471" w:rsidP="00026ED9">
            <w:pPr>
              <w:pStyle w:val="ListParagraph"/>
              <w:spacing w:after="0" w:line="240" w:lineRule="auto"/>
              <w:ind w:left="0"/>
              <w:jc w:val="both"/>
              <w:rPr>
                <w:color w:val="auto"/>
                <w:sz w:val="20"/>
                <w:szCs w:val="20"/>
              </w:rPr>
            </w:pPr>
            <w:r w:rsidRPr="0096185D">
              <w:rPr>
                <w:color w:val="auto"/>
                <w:sz w:val="20"/>
                <w:szCs w:val="20"/>
              </w:rPr>
              <w:t>Vegetables; corn and sweet potatoes</w:t>
            </w:r>
          </w:p>
        </w:tc>
        <w:tc>
          <w:tcPr>
            <w:tcW w:w="39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66C161" w14:textId="77777777" w:rsidR="00180471" w:rsidRPr="0096185D" w:rsidRDefault="00180471" w:rsidP="00026ED9">
            <w:pPr>
              <w:pStyle w:val="ListParagraph"/>
              <w:spacing w:after="0" w:line="240" w:lineRule="auto"/>
              <w:ind w:left="0"/>
              <w:rPr>
                <w:color w:val="auto"/>
                <w:sz w:val="20"/>
                <w:szCs w:val="20"/>
              </w:rPr>
            </w:pPr>
            <w:r w:rsidRPr="0096185D">
              <w:rPr>
                <w:color w:val="auto"/>
                <w:sz w:val="20"/>
                <w:szCs w:val="20"/>
              </w:rPr>
              <w:t xml:space="preserve">Alligator weed </w:t>
            </w:r>
            <w:r w:rsidRPr="0096185D">
              <w:rPr>
                <w:i/>
                <w:iCs/>
                <w:color w:val="auto"/>
                <w:sz w:val="20"/>
                <w:szCs w:val="20"/>
              </w:rPr>
              <w:t xml:space="preserve">Alternanthera </w:t>
            </w:r>
            <w:proofErr w:type="spellStart"/>
            <w:r w:rsidRPr="0096185D">
              <w:rPr>
                <w:i/>
                <w:iCs/>
                <w:color w:val="auto"/>
                <w:sz w:val="20"/>
                <w:szCs w:val="20"/>
              </w:rPr>
              <w:t>philoxeroides</w:t>
            </w:r>
            <w:proofErr w:type="spellEnd"/>
          </w:p>
        </w:tc>
      </w:tr>
      <w:tr w:rsidR="00180471" w:rsidRPr="0096185D" w14:paraId="313868F8" w14:textId="77777777" w:rsidTr="00026ED9">
        <w:trPr>
          <w:trHeight w:val="210"/>
        </w:trPr>
        <w:tc>
          <w:tcPr>
            <w:tcW w:w="51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9748A9" w14:textId="77777777" w:rsidR="00180471" w:rsidRPr="0096185D" w:rsidRDefault="00180471" w:rsidP="00026ED9">
            <w:pPr>
              <w:pStyle w:val="ListParagraph"/>
              <w:spacing w:after="0" w:line="240" w:lineRule="auto"/>
              <w:ind w:left="0"/>
              <w:jc w:val="both"/>
              <w:rPr>
                <w:color w:val="auto"/>
                <w:sz w:val="20"/>
                <w:szCs w:val="20"/>
              </w:rPr>
            </w:pPr>
            <w:r w:rsidRPr="0096185D">
              <w:rPr>
                <w:color w:val="auto"/>
                <w:sz w:val="20"/>
                <w:szCs w:val="20"/>
              </w:rPr>
              <w:t>Rice; wild rice stem and Snails (local)</w:t>
            </w:r>
          </w:p>
        </w:tc>
        <w:tc>
          <w:tcPr>
            <w:tcW w:w="39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CB5994" w14:textId="77777777" w:rsidR="00180471" w:rsidRPr="0096185D" w:rsidRDefault="00180471" w:rsidP="00026ED9">
            <w:pPr>
              <w:pStyle w:val="ListParagraph"/>
              <w:spacing w:after="0" w:line="240" w:lineRule="auto"/>
              <w:ind w:left="0"/>
              <w:rPr>
                <w:color w:val="auto"/>
                <w:sz w:val="20"/>
                <w:szCs w:val="20"/>
              </w:rPr>
            </w:pPr>
            <w:r w:rsidRPr="0096185D">
              <w:rPr>
                <w:color w:val="auto"/>
                <w:sz w:val="20"/>
                <w:szCs w:val="20"/>
              </w:rPr>
              <w:t xml:space="preserve">Golden apple snail </w:t>
            </w:r>
            <w:proofErr w:type="spellStart"/>
            <w:r w:rsidRPr="0096185D">
              <w:rPr>
                <w:i/>
                <w:iCs/>
                <w:color w:val="auto"/>
                <w:sz w:val="20"/>
                <w:szCs w:val="20"/>
              </w:rPr>
              <w:t>Pomacea</w:t>
            </w:r>
            <w:proofErr w:type="spellEnd"/>
            <w:r w:rsidRPr="0096185D">
              <w:rPr>
                <w:i/>
                <w:iCs/>
                <w:color w:val="auto"/>
                <w:sz w:val="20"/>
                <w:szCs w:val="20"/>
              </w:rPr>
              <w:t xml:space="preserve"> </w:t>
            </w:r>
            <w:proofErr w:type="spellStart"/>
            <w:r w:rsidRPr="0096185D">
              <w:rPr>
                <w:i/>
                <w:iCs/>
                <w:color w:val="auto"/>
                <w:sz w:val="20"/>
                <w:szCs w:val="20"/>
              </w:rPr>
              <w:t>canaliculata</w:t>
            </w:r>
            <w:proofErr w:type="spellEnd"/>
          </w:p>
        </w:tc>
      </w:tr>
      <w:tr w:rsidR="00180471" w:rsidRPr="0096185D" w14:paraId="0C90D416" w14:textId="77777777" w:rsidTr="00026ED9">
        <w:trPr>
          <w:trHeight w:val="210"/>
        </w:trPr>
        <w:tc>
          <w:tcPr>
            <w:tcW w:w="51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1FC2A4" w14:textId="77777777" w:rsidR="00180471" w:rsidRPr="0096185D" w:rsidRDefault="00180471" w:rsidP="00026ED9">
            <w:pPr>
              <w:pStyle w:val="ListParagraph"/>
              <w:spacing w:after="0" w:line="240" w:lineRule="auto"/>
              <w:ind w:left="0"/>
              <w:jc w:val="both"/>
              <w:rPr>
                <w:color w:val="auto"/>
                <w:sz w:val="20"/>
                <w:szCs w:val="20"/>
              </w:rPr>
            </w:pPr>
            <w:r w:rsidRPr="0096185D">
              <w:rPr>
                <w:color w:val="auto"/>
                <w:sz w:val="20"/>
                <w:szCs w:val="20"/>
              </w:rPr>
              <w:t>Rice</w:t>
            </w:r>
          </w:p>
        </w:tc>
        <w:tc>
          <w:tcPr>
            <w:tcW w:w="39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7AF188" w14:textId="77777777" w:rsidR="00180471" w:rsidRPr="0096185D" w:rsidRDefault="00180471" w:rsidP="00026ED9">
            <w:pPr>
              <w:pStyle w:val="ListParagraph"/>
              <w:spacing w:after="0" w:line="240" w:lineRule="auto"/>
              <w:ind w:left="0"/>
              <w:rPr>
                <w:color w:val="auto"/>
                <w:sz w:val="20"/>
                <w:szCs w:val="20"/>
              </w:rPr>
            </w:pPr>
            <w:r w:rsidRPr="0096185D">
              <w:rPr>
                <w:color w:val="auto"/>
                <w:sz w:val="20"/>
                <w:szCs w:val="20"/>
              </w:rPr>
              <w:t xml:space="preserve">Rice water weevil </w:t>
            </w:r>
            <w:proofErr w:type="spellStart"/>
            <w:r w:rsidRPr="0096185D">
              <w:rPr>
                <w:i/>
                <w:iCs/>
                <w:color w:val="auto"/>
                <w:sz w:val="20"/>
                <w:szCs w:val="20"/>
              </w:rPr>
              <w:t>Lissorbqptrus</w:t>
            </w:r>
            <w:proofErr w:type="spellEnd"/>
            <w:r w:rsidRPr="0096185D">
              <w:rPr>
                <w:i/>
                <w:iCs/>
                <w:color w:val="auto"/>
                <w:sz w:val="20"/>
                <w:szCs w:val="20"/>
              </w:rPr>
              <w:t xml:space="preserve"> </w:t>
            </w:r>
            <w:proofErr w:type="spellStart"/>
            <w:r w:rsidRPr="0096185D">
              <w:rPr>
                <w:i/>
                <w:iCs/>
                <w:color w:val="auto"/>
                <w:sz w:val="20"/>
                <w:szCs w:val="20"/>
              </w:rPr>
              <w:t>oryzqphilus</w:t>
            </w:r>
            <w:proofErr w:type="spellEnd"/>
          </w:p>
        </w:tc>
      </w:tr>
      <w:tr w:rsidR="00180471" w:rsidRPr="0096185D" w14:paraId="3A78DCDE" w14:textId="77777777" w:rsidTr="00026ED9">
        <w:trPr>
          <w:trHeight w:val="210"/>
        </w:trPr>
        <w:tc>
          <w:tcPr>
            <w:tcW w:w="51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251620" w14:textId="77777777" w:rsidR="00180471" w:rsidRPr="0096185D" w:rsidRDefault="00180471" w:rsidP="00026ED9">
            <w:pPr>
              <w:pStyle w:val="ListParagraph"/>
              <w:spacing w:after="0" w:line="240" w:lineRule="auto"/>
              <w:ind w:left="0"/>
              <w:jc w:val="both"/>
              <w:rPr>
                <w:color w:val="auto"/>
                <w:sz w:val="20"/>
                <w:szCs w:val="20"/>
              </w:rPr>
            </w:pPr>
            <w:r w:rsidRPr="0096185D">
              <w:rPr>
                <w:color w:val="auto"/>
                <w:sz w:val="20"/>
                <w:szCs w:val="20"/>
              </w:rPr>
              <w:t>Chinese spiny lobster</w:t>
            </w:r>
          </w:p>
        </w:tc>
        <w:tc>
          <w:tcPr>
            <w:tcW w:w="39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CEA410" w14:textId="77777777" w:rsidR="00180471" w:rsidRPr="0096185D" w:rsidRDefault="00180471" w:rsidP="00026ED9">
            <w:pPr>
              <w:pStyle w:val="ListParagraph"/>
              <w:spacing w:after="0" w:line="240" w:lineRule="auto"/>
              <w:ind w:left="0"/>
              <w:rPr>
                <w:color w:val="auto"/>
                <w:sz w:val="20"/>
                <w:szCs w:val="20"/>
              </w:rPr>
            </w:pPr>
            <w:r w:rsidRPr="0096185D">
              <w:rPr>
                <w:color w:val="auto"/>
                <w:sz w:val="20"/>
                <w:szCs w:val="20"/>
              </w:rPr>
              <w:t xml:space="preserve">Red Swamp Crayfish </w:t>
            </w:r>
            <w:proofErr w:type="spellStart"/>
            <w:r w:rsidRPr="0096185D">
              <w:rPr>
                <w:i/>
                <w:iCs/>
                <w:color w:val="auto"/>
                <w:sz w:val="20"/>
                <w:szCs w:val="20"/>
              </w:rPr>
              <w:t>Procambarus</w:t>
            </w:r>
            <w:proofErr w:type="spellEnd"/>
            <w:r w:rsidRPr="0096185D">
              <w:rPr>
                <w:i/>
                <w:iCs/>
                <w:color w:val="auto"/>
                <w:sz w:val="20"/>
                <w:szCs w:val="20"/>
              </w:rPr>
              <w:t xml:space="preserve"> </w:t>
            </w:r>
            <w:proofErr w:type="spellStart"/>
            <w:r w:rsidRPr="0096185D">
              <w:rPr>
                <w:i/>
                <w:iCs/>
                <w:color w:val="auto"/>
                <w:sz w:val="20"/>
                <w:szCs w:val="20"/>
              </w:rPr>
              <w:t>clarkii</w:t>
            </w:r>
            <w:proofErr w:type="spellEnd"/>
          </w:p>
        </w:tc>
      </w:tr>
      <w:tr w:rsidR="00180471" w:rsidRPr="0096185D" w14:paraId="3C335ECD" w14:textId="77777777" w:rsidTr="00026ED9">
        <w:trPr>
          <w:trHeight w:val="210"/>
        </w:trPr>
        <w:tc>
          <w:tcPr>
            <w:tcW w:w="51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BE0F6F" w14:textId="77777777" w:rsidR="00180471" w:rsidRPr="0096185D" w:rsidRDefault="00180471" w:rsidP="00026ED9">
            <w:pPr>
              <w:pStyle w:val="ListParagraph"/>
              <w:spacing w:after="0" w:line="240" w:lineRule="auto"/>
              <w:ind w:left="0"/>
              <w:jc w:val="both"/>
              <w:rPr>
                <w:color w:val="auto"/>
                <w:sz w:val="20"/>
                <w:szCs w:val="20"/>
              </w:rPr>
            </w:pPr>
            <w:r w:rsidRPr="0096185D">
              <w:rPr>
                <w:color w:val="auto"/>
                <w:sz w:val="20"/>
                <w:szCs w:val="20"/>
              </w:rPr>
              <w:t xml:space="preserve">Dark-spotted frog </w:t>
            </w:r>
            <w:proofErr w:type="spellStart"/>
            <w:r w:rsidRPr="0096185D">
              <w:rPr>
                <w:i/>
                <w:iCs/>
                <w:color w:val="auto"/>
                <w:sz w:val="20"/>
                <w:szCs w:val="20"/>
              </w:rPr>
              <w:t>Pelophylax</w:t>
            </w:r>
            <w:proofErr w:type="spellEnd"/>
            <w:r w:rsidRPr="0096185D">
              <w:rPr>
                <w:i/>
                <w:iCs/>
                <w:color w:val="auto"/>
                <w:sz w:val="20"/>
                <w:szCs w:val="20"/>
              </w:rPr>
              <w:t xml:space="preserve"> </w:t>
            </w:r>
            <w:proofErr w:type="spellStart"/>
            <w:r w:rsidRPr="0096185D">
              <w:rPr>
                <w:i/>
                <w:iCs/>
                <w:color w:val="auto"/>
                <w:sz w:val="20"/>
                <w:szCs w:val="20"/>
              </w:rPr>
              <w:t>nigromaculatus</w:t>
            </w:r>
            <w:proofErr w:type="spellEnd"/>
            <w:r w:rsidRPr="0096185D">
              <w:rPr>
                <w:color w:val="auto"/>
                <w:sz w:val="20"/>
                <w:szCs w:val="20"/>
              </w:rPr>
              <w:t xml:space="preserve"> and fish (local)  </w:t>
            </w:r>
          </w:p>
        </w:tc>
        <w:tc>
          <w:tcPr>
            <w:tcW w:w="39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62E68D" w14:textId="77777777" w:rsidR="00180471" w:rsidRPr="0096185D" w:rsidRDefault="00180471" w:rsidP="00026ED9">
            <w:pPr>
              <w:pStyle w:val="ListParagraph"/>
              <w:spacing w:after="0" w:line="240" w:lineRule="auto"/>
              <w:ind w:left="0"/>
              <w:rPr>
                <w:color w:val="auto"/>
                <w:sz w:val="20"/>
                <w:szCs w:val="20"/>
              </w:rPr>
            </w:pPr>
            <w:r w:rsidRPr="0096185D">
              <w:rPr>
                <w:color w:val="auto"/>
                <w:sz w:val="20"/>
                <w:szCs w:val="20"/>
              </w:rPr>
              <w:t xml:space="preserve">American bullfrog </w:t>
            </w:r>
            <w:r w:rsidRPr="0096185D">
              <w:rPr>
                <w:i/>
                <w:iCs/>
                <w:color w:val="auto"/>
                <w:sz w:val="20"/>
                <w:szCs w:val="20"/>
              </w:rPr>
              <w:t xml:space="preserve">Rana </w:t>
            </w:r>
            <w:proofErr w:type="spellStart"/>
            <w:r w:rsidRPr="0096185D">
              <w:rPr>
                <w:i/>
                <w:iCs/>
                <w:color w:val="auto"/>
                <w:sz w:val="20"/>
                <w:szCs w:val="20"/>
              </w:rPr>
              <w:t>catesbiana</w:t>
            </w:r>
            <w:proofErr w:type="spellEnd"/>
          </w:p>
        </w:tc>
      </w:tr>
      <w:tr w:rsidR="00180471" w:rsidRPr="0096185D" w14:paraId="3A52B68E" w14:textId="77777777" w:rsidTr="00026ED9">
        <w:trPr>
          <w:trHeight w:val="210"/>
        </w:trPr>
        <w:tc>
          <w:tcPr>
            <w:tcW w:w="51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C8C56D" w14:textId="77777777" w:rsidR="00180471" w:rsidRPr="0096185D" w:rsidRDefault="00180471" w:rsidP="00026ED9">
            <w:pPr>
              <w:pStyle w:val="ListParagraph"/>
              <w:spacing w:after="0" w:line="240" w:lineRule="auto"/>
              <w:ind w:left="0"/>
              <w:jc w:val="both"/>
              <w:rPr>
                <w:color w:val="auto"/>
                <w:sz w:val="20"/>
                <w:szCs w:val="20"/>
              </w:rPr>
            </w:pPr>
            <w:r w:rsidRPr="0096185D">
              <w:rPr>
                <w:color w:val="auto"/>
                <w:sz w:val="20"/>
                <w:szCs w:val="20"/>
              </w:rPr>
              <w:t xml:space="preserve">Fish and Chinese spiny lobster </w:t>
            </w:r>
            <w:proofErr w:type="spellStart"/>
            <w:r w:rsidRPr="0096185D">
              <w:rPr>
                <w:i/>
                <w:iCs/>
                <w:color w:val="auto"/>
                <w:sz w:val="20"/>
                <w:szCs w:val="20"/>
              </w:rPr>
              <w:t>Panulirus</w:t>
            </w:r>
            <w:proofErr w:type="spellEnd"/>
            <w:r w:rsidRPr="0096185D">
              <w:rPr>
                <w:i/>
                <w:iCs/>
                <w:color w:val="auto"/>
                <w:sz w:val="20"/>
                <w:szCs w:val="20"/>
              </w:rPr>
              <w:t xml:space="preserve"> </w:t>
            </w:r>
            <w:proofErr w:type="spellStart"/>
            <w:r w:rsidRPr="0096185D">
              <w:rPr>
                <w:i/>
                <w:iCs/>
                <w:color w:val="auto"/>
                <w:sz w:val="20"/>
                <w:szCs w:val="20"/>
              </w:rPr>
              <w:t>stimpsoni</w:t>
            </w:r>
            <w:proofErr w:type="spellEnd"/>
            <w:r w:rsidRPr="0096185D">
              <w:rPr>
                <w:i/>
                <w:iCs/>
                <w:color w:val="auto"/>
                <w:sz w:val="20"/>
                <w:szCs w:val="20"/>
              </w:rPr>
              <w:t xml:space="preserve">      </w:t>
            </w:r>
          </w:p>
        </w:tc>
        <w:tc>
          <w:tcPr>
            <w:tcW w:w="39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4AB01A" w14:textId="77777777" w:rsidR="00180471" w:rsidRPr="0096185D" w:rsidRDefault="00180471" w:rsidP="00026ED9">
            <w:pPr>
              <w:pStyle w:val="ListParagraph"/>
              <w:spacing w:after="0" w:line="240" w:lineRule="auto"/>
              <w:ind w:left="0"/>
              <w:rPr>
                <w:color w:val="auto"/>
                <w:sz w:val="20"/>
                <w:szCs w:val="20"/>
              </w:rPr>
            </w:pPr>
            <w:r w:rsidRPr="0096185D">
              <w:rPr>
                <w:color w:val="auto"/>
                <w:sz w:val="20"/>
                <w:szCs w:val="20"/>
              </w:rPr>
              <w:t xml:space="preserve">Water hyacinth </w:t>
            </w:r>
            <w:proofErr w:type="spellStart"/>
            <w:r w:rsidRPr="0096185D">
              <w:rPr>
                <w:i/>
                <w:iCs/>
                <w:color w:val="auto"/>
                <w:sz w:val="20"/>
                <w:szCs w:val="20"/>
              </w:rPr>
              <w:t>Eichhornia</w:t>
            </w:r>
            <w:proofErr w:type="spellEnd"/>
            <w:r w:rsidRPr="0096185D">
              <w:rPr>
                <w:i/>
                <w:iCs/>
                <w:color w:val="auto"/>
                <w:sz w:val="20"/>
                <w:szCs w:val="20"/>
              </w:rPr>
              <w:t xml:space="preserve"> </w:t>
            </w:r>
            <w:proofErr w:type="spellStart"/>
            <w:r w:rsidRPr="0096185D">
              <w:rPr>
                <w:i/>
                <w:iCs/>
                <w:color w:val="auto"/>
                <w:sz w:val="20"/>
                <w:szCs w:val="20"/>
              </w:rPr>
              <w:t>crassipes</w:t>
            </w:r>
            <w:proofErr w:type="spellEnd"/>
          </w:p>
        </w:tc>
      </w:tr>
    </w:tbl>
    <w:p w14:paraId="123228A6" w14:textId="77777777" w:rsidR="00180471" w:rsidRPr="0096185D" w:rsidRDefault="00180471" w:rsidP="00180471">
      <w:pPr>
        <w:pStyle w:val="Heading3"/>
        <w:widowControl w:val="0"/>
        <w:spacing w:after="0" w:line="240" w:lineRule="auto"/>
        <w:rPr>
          <w:rFonts w:ascii="Calibri" w:eastAsia="Calibri" w:hAnsi="Calibri" w:cs="Calibri"/>
          <w:b w:val="0"/>
          <w:bCs w:val="0"/>
          <w:i/>
          <w:iCs/>
          <w:color w:val="auto"/>
          <w:sz w:val="20"/>
          <w:szCs w:val="20"/>
        </w:rPr>
      </w:pPr>
    </w:p>
    <w:p w14:paraId="294E3196" w14:textId="77777777" w:rsidR="00180471" w:rsidRDefault="00180471" w:rsidP="0096185D">
      <w:pPr>
        <w:snapToGrid w:val="0"/>
        <w:jc w:val="both"/>
        <w:rPr>
          <w:rFonts w:ascii="Calibri" w:hAnsi="Calibri" w:cs="Calibri"/>
          <w:b/>
          <w:i/>
          <w:sz w:val="20"/>
          <w:szCs w:val="20"/>
        </w:rPr>
      </w:pPr>
    </w:p>
    <w:p w14:paraId="37D113B2" w14:textId="77777777" w:rsidR="0096185D" w:rsidRPr="0096185D" w:rsidRDefault="0096185D" w:rsidP="0096185D">
      <w:pPr>
        <w:snapToGrid w:val="0"/>
        <w:jc w:val="both"/>
        <w:rPr>
          <w:rFonts w:ascii="Calibri" w:hAnsi="Calibri" w:cs="Calibri"/>
          <w:b/>
          <w:i/>
          <w:sz w:val="20"/>
          <w:szCs w:val="20"/>
        </w:rPr>
      </w:pPr>
      <w:r w:rsidRPr="0096185D">
        <w:rPr>
          <w:rFonts w:ascii="Calibri" w:hAnsi="Calibri" w:cs="Calibri"/>
          <w:b/>
          <w:i/>
          <w:sz w:val="20"/>
          <w:szCs w:val="20"/>
        </w:rPr>
        <w:t xml:space="preserve">Summary of Household survey </w:t>
      </w:r>
    </w:p>
    <w:p w14:paraId="6AED6316" w14:textId="77777777" w:rsidR="0096185D" w:rsidRDefault="0096185D" w:rsidP="0096185D">
      <w:pPr>
        <w:snapToGrid w:val="0"/>
        <w:jc w:val="both"/>
        <w:rPr>
          <w:rFonts w:ascii="Calibri" w:hAnsi="Calibri" w:cs="Calibri"/>
          <w:sz w:val="20"/>
          <w:szCs w:val="20"/>
        </w:rPr>
      </w:pPr>
      <w:r w:rsidRPr="0096185D">
        <w:rPr>
          <w:rFonts w:ascii="Calibri" w:hAnsi="Calibri" w:cs="Calibri"/>
          <w:sz w:val="20"/>
          <w:szCs w:val="20"/>
        </w:rPr>
        <w:t xml:space="preserve">In </w:t>
      </w:r>
      <w:proofErr w:type="spellStart"/>
      <w:r w:rsidRPr="0096185D">
        <w:rPr>
          <w:rFonts w:ascii="Calibri" w:hAnsi="Calibri" w:cs="Calibri"/>
          <w:sz w:val="20"/>
          <w:szCs w:val="20"/>
        </w:rPr>
        <w:t>Longfei</w:t>
      </w:r>
      <w:proofErr w:type="spellEnd"/>
      <w:r w:rsidRPr="0096185D">
        <w:rPr>
          <w:rFonts w:ascii="Calibri" w:hAnsi="Calibri" w:cs="Calibri"/>
          <w:sz w:val="20"/>
          <w:szCs w:val="20"/>
        </w:rPr>
        <w:t xml:space="preserve"> Village a total of 121 people were surveyed (one per households). </w:t>
      </w:r>
      <w:r w:rsidRPr="0096185D">
        <w:rPr>
          <w:rFonts w:ascii="Calibri" w:hAnsi="Calibri" w:cs="Calibri"/>
          <w:sz w:val="20"/>
          <w:szCs w:val="20"/>
          <w:lang w:eastAsia="zh-CN"/>
        </w:rPr>
        <w:t xml:space="preserve">Of the total population surveyed, women accounted for 56% and men accounted for 44%. Age structure: 28% below 40 years of age, 40% of 41-60 years old, 32% above 60 years of age. 50% of the respondents had an education level of primary school or lower while 40% had obtained a junior high school level education. Only 10 % of the respondents had a high school diploma or higher. The proportion of villagers working outside the village accounted for 65%, while 35% can be considered professional farmers. About 40% of people working outside the village live abroad for a long time every year, while the remaining population return to their homes every day. </w:t>
      </w:r>
      <w:proofErr w:type="gramStart"/>
      <w:r w:rsidRPr="0096185D">
        <w:rPr>
          <w:rFonts w:ascii="Calibri" w:hAnsi="Calibri" w:cs="Calibri"/>
          <w:sz w:val="20"/>
          <w:szCs w:val="20"/>
          <w:lang w:eastAsia="zh-CN"/>
        </w:rPr>
        <w:t>A</w:t>
      </w:r>
      <w:r w:rsidRPr="0096185D">
        <w:rPr>
          <w:rFonts w:ascii="Calibri" w:hAnsi="Calibri" w:cs="Calibri"/>
          <w:sz w:val="20"/>
          <w:szCs w:val="20"/>
        </w:rPr>
        <w:t>ll of</w:t>
      </w:r>
      <w:proofErr w:type="gramEnd"/>
      <w:r w:rsidRPr="0096185D">
        <w:rPr>
          <w:rFonts w:ascii="Calibri" w:hAnsi="Calibri" w:cs="Calibri"/>
          <w:sz w:val="20"/>
          <w:szCs w:val="20"/>
        </w:rPr>
        <w:t xml:space="preserve"> the respondents belong different ethical groups other than Han.</w:t>
      </w:r>
    </w:p>
    <w:p w14:paraId="2FFF3183" w14:textId="77777777" w:rsidR="0096185D" w:rsidRPr="0096185D" w:rsidRDefault="0096185D" w:rsidP="0096185D">
      <w:pPr>
        <w:ind w:firstLine="720"/>
        <w:rPr>
          <w:rFonts w:ascii="Calibri" w:hAnsi="Calibri" w:cs="Calibri"/>
          <w:sz w:val="20"/>
          <w:szCs w:val="20"/>
        </w:rPr>
      </w:pPr>
    </w:p>
    <w:p w14:paraId="6C1B456E" w14:textId="77777777" w:rsidR="0096185D" w:rsidRPr="0096185D" w:rsidRDefault="0096185D" w:rsidP="0096185D">
      <w:pPr>
        <w:rPr>
          <w:rFonts w:ascii="Calibri" w:hAnsi="Calibri" w:cs="Calibri"/>
          <w:b/>
          <w:sz w:val="20"/>
          <w:szCs w:val="20"/>
        </w:rPr>
      </w:pPr>
      <w:r w:rsidRPr="0096185D">
        <w:rPr>
          <w:rFonts w:ascii="Calibri" w:hAnsi="Calibri" w:cs="Calibri"/>
          <w:b/>
          <w:sz w:val="20"/>
          <w:szCs w:val="20"/>
        </w:rPr>
        <w:t>Survey Summary</w:t>
      </w:r>
    </w:p>
    <w:tbl>
      <w:tblPr>
        <w:tblStyle w:val="TableGrid"/>
        <w:tblW w:w="0" w:type="auto"/>
        <w:tblLook w:val="04A0" w:firstRow="1" w:lastRow="0" w:firstColumn="1" w:lastColumn="0" w:noHBand="0" w:noVBand="1"/>
      </w:tblPr>
      <w:tblGrid>
        <w:gridCol w:w="3995"/>
        <w:gridCol w:w="5015"/>
      </w:tblGrid>
      <w:tr w:rsidR="0096185D" w:rsidRPr="0096185D" w14:paraId="50CB15C3" w14:textId="77777777" w:rsidTr="00917763">
        <w:tc>
          <w:tcPr>
            <w:tcW w:w="9805" w:type="dxa"/>
            <w:gridSpan w:val="2"/>
            <w:shd w:val="clear" w:color="auto" w:fill="F2F2F2" w:themeFill="background1" w:themeFillShade="F2"/>
            <w:vAlign w:val="center"/>
          </w:tcPr>
          <w:p w14:paraId="6D437ACE" w14:textId="77777777" w:rsidR="0096185D" w:rsidRPr="0096185D" w:rsidRDefault="0096185D" w:rsidP="0096185D">
            <w:pPr>
              <w:rPr>
                <w:rFonts w:ascii="Calibri" w:hAnsi="Calibri" w:cs="Calibri"/>
                <w:sz w:val="18"/>
                <w:szCs w:val="18"/>
              </w:rPr>
            </w:pPr>
            <w:r w:rsidRPr="0096185D">
              <w:rPr>
                <w:rFonts w:ascii="Calibri" w:hAnsi="Calibri" w:cs="Calibri"/>
                <w:b/>
                <w:sz w:val="18"/>
                <w:szCs w:val="18"/>
              </w:rPr>
              <w:t>Financial Capital:</w:t>
            </w:r>
          </w:p>
        </w:tc>
      </w:tr>
      <w:tr w:rsidR="0096185D" w:rsidRPr="0096185D" w14:paraId="497760E1" w14:textId="77777777" w:rsidTr="00917763">
        <w:tc>
          <w:tcPr>
            <w:tcW w:w="4405" w:type="dxa"/>
            <w:vAlign w:val="center"/>
          </w:tcPr>
          <w:p w14:paraId="1A0ECD75"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Household income, annual in 2017, RMB.</w:t>
            </w:r>
          </w:p>
        </w:tc>
        <w:tc>
          <w:tcPr>
            <w:tcW w:w="5400" w:type="dxa"/>
            <w:vAlign w:val="center"/>
          </w:tcPr>
          <w:p w14:paraId="44ECBF65" w14:textId="77777777" w:rsidR="0096185D" w:rsidRPr="0096185D" w:rsidRDefault="0096185D" w:rsidP="0096185D">
            <w:pPr>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b/>
                <w:sz w:val="18"/>
                <w:szCs w:val="18"/>
                <w:lang w:eastAsia="zh-CN"/>
              </w:rPr>
              <w:t>:</w:t>
            </w:r>
            <w:r w:rsidRPr="0096185D">
              <w:rPr>
                <w:rFonts w:ascii="Calibri" w:hAnsi="Calibri" w:cs="Calibri"/>
                <w:sz w:val="18"/>
                <w:szCs w:val="18"/>
              </w:rPr>
              <w:t xml:space="preserve"> 1 person is under 5000 yuan, 8 persons are </w:t>
            </w:r>
            <w:proofErr w:type="gramStart"/>
            <w:r w:rsidRPr="0096185D">
              <w:rPr>
                <w:rFonts w:ascii="Calibri" w:hAnsi="Calibri" w:cs="Calibri"/>
                <w:sz w:val="18"/>
                <w:szCs w:val="18"/>
              </w:rPr>
              <w:t>5000-10000 yuan</w:t>
            </w:r>
            <w:proofErr w:type="gramEnd"/>
            <w:r w:rsidRPr="0096185D">
              <w:rPr>
                <w:rFonts w:ascii="Calibri" w:hAnsi="Calibri" w:cs="Calibri"/>
                <w:sz w:val="18"/>
                <w:szCs w:val="18"/>
              </w:rPr>
              <w:t>, 7 person are 10000-15000 yuan, 11 persons are 15000-20000 yuan, 8 persons are 20000-25000 yuan, 3 persons are 25000-30000 yuan, 61 persons are 30000 yuan and above, and 22 persons’ annual household incomes are not clear.</w:t>
            </w:r>
          </w:p>
        </w:tc>
      </w:tr>
      <w:tr w:rsidR="0096185D" w:rsidRPr="0096185D" w14:paraId="0E882960" w14:textId="77777777" w:rsidTr="00917763">
        <w:tc>
          <w:tcPr>
            <w:tcW w:w="4405" w:type="dxa"/>
            <w:vAlign w:val="center"/>
          </w:tcPr>
          <w:p w14:paraId="03CC73C1"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 xml:space="preserve">Proportion of income deriving from Agriculture. </w:t>
            </w:r>
          </w:p>
          <w:p w14:paraId="558168B0" w14:textId="77777777" w:rsidR="0096185D" w:rsidRPr="0096185D" w:rsidRDefault="0096185D" w:rsidP="0096185D">
            <w:pPr>
              <w:rPr>
                <w:rFonts w:ascii="Calibri" w:hAnsi="Calibri" w:cs="Calibri"/>
                <w:sz w:val="18"/>
                <w:szCs w:val="18"/>
              </w:rPr>
            </w:pPr>
          </w:p>
        </w:tc>
        <w:tc>
          <w:tcPr>
            <w:tcW w:w="5400" w:type="dxa"/>
            <w:vAlign w:val="center"/>
          </w:tcPr>
          <w:p w14:paraId="6099FCE8" w14:textId="77777777" w:rsidR="0096185D" w:rsidRPr="0096185D" w:rsidRDefault="0096185D" w:rsidP="0096185D">
            <w:pPr>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b/>
                <w:sz w:val="18"/>
                <w:szCs w:val="18"/>
              </w:rPr>
              <w:t xml:space="preserve">: </w:t>
            </w:r>
            <w:r w:rsidRPr="0096185D">
              <w:rPr>
                <w:rFonts w:ascii="Calibri" w:hAnsi="Calibri" w:cs="Calibri"/>
                <w:sz w:val="18"/>
                <w:szCs w:val="18"/>
              </w:rPr>
              <w:t xml:space="preserve">46 households’ agricultural income accounts for less than 25% of total household income, 32 households’ agricultural income accounts for 25% - 50% of total household income, 4 households’ agricultural income accounts for 50% to 75% of the total household income, </w:t>
            </w:r>
            <w:proofErr w:type="gramStart"/>
            <w:r w:rsidRPr="0096185D">
              <w:rPr>
                <w:rFonts w:ascii="Calibri" w:hAnsi="Calibri" w:cs="Calibri"/>
                <w:sz w:val="18"/>
                <w:szCs w:val="18"/>
              </w:rPr>
              <w:t>16  households</w:t>
            </w:r>
            <w:proofErr w:type="gramEnd"/>
            <w:r w:rsidRPr="0096185D">
              <w:rPr>
                <w:rFonts w:ascii="Calibri" w:hAnsi="Calibri" w:cs="Calibri"/>
                <w:sz w:val="18"/>
                <w:szCs w:val="18"/>
              </w:rPr>
              <w:t xml:space="preserve">’ agricultural income accounts for more than 75% of the total household income. </w:t>
            </w:r>
          </w:p>
        </w:tc>
      </w:tr>
      <w:tr w:rsidR="0096185D" w:rsidRPr="0096185D" w14:paraId="3F88C177" w14:textId="77777777" w:rsidTr="00917763">
        <w:tc>
          <w:tcPr>
            <w:tcW w:w="4405" w:type="dxa"/>
            <w:vAlign w:val="center"/>
          </w:tcPr>
          <w:p w14:paraId="18A7FA3B" w14:textId="77777777" w:rsidR="0096185D" w:rsidRPr="0096185D" w:rsidRDefault="0096185D" w:rsidP="0096185D">
            <w:pPr>
              <w:rPr>
                <w:rFonts w:ascii="Calibri" w:hAnsi="Calibri" w:cs="Calibri"/>
                <w:i/>
                <w:sz w:val="18"/>
                <w:szCs w:val="18"/>
              </w:rPr>
            </w:pPr>
            <w:r w:rsidRPr="0096185D">
              <w:rPr>
                <w:rFonts w:ascii="Calibri" w:hAnsi="Calibri" w:cs="Calibri"/>
                <w:sz w:val="18"/>
                <w:szCs w:val="18"/>
              </w:rPr>
              <w:t xml:space="preserve">Household’s agricultural output. </w:t>
            </w:r>
          </w:p>
          <w:p w14:paraId="7F375F4E" w14:textId="77777777" w:rsidR="0096185D" w:rsidRPr="0096185D" w:rsidRDefault="0096185D" w:rsidP="0096185D">
            <w:pPr>
              <w:rPr>
                <w:rFonts w:ascii="Calibri" w:hAnsi="Calibri" w:cs="Calibri"/>
                <w:i/>
                <w:sz w:val="18"/>
                <w:szCs w:val="18"/>
              </w:rPr>
            </w:pPr>
          </w:p>
        </w:tc>
        <w:tc>
          <w:tcPr>
            <w:tcW w:w="5400" w:type="dxa"/>
            <w:vAlign w:val="center"/>
          </w:tcPr>
          <w:p w14:paraId="0A50242E" w14:textId="77777777" w:rsidR="0096185D" w:rsidRPr="0096185D" w:rsidRDefault="0096185D" w:rsidP="0096185D">
            <w:pPr>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b/>
                <w:sz w:val="18"/>
                <w:szCs w:val="18"/>
              </w:rPr>
              <w:t xml:space="preserve">: </w:t>
            </w:r>
            <w:r w:rsidRPr="0096185D">
              <w:rPr>
                <w:rFonts w:ascii="Calibri" w:hAnsi="Calibri" w:cs="Calibri"/>
                <w:sz w:val="18"/>
                <w:szCs w:val="18"/>
              </w:rPr>
              <w:t>98 households grow corn, with an average annual yield of 1000kg</w:t>
            </w:r>
            <w:r w:rsidRPr="0096185D">
              <w:rPr>
                <w:rFonts w:ascii="Calibri" w:hAnsi="Calibri" w:cs="Calibri"/>
                <w:sz w:val="18"/>
                <w:szCs w:val="18"/>
                <w:lang w:eastAsia="zh-CN"/>
              </w:rPr>
              <w:t xml:space="preserve">; </w:t>
            </w:r>
            <w:r w:rsidRPr="0096185D">
              <w:rPr>
                <w:rFonts w:ascii="Calibri" w:hAnsi="Calibri" w:cs="Calibri"/>
                <w:sz w:val="18"/>
                <w:szCs w:val="18"/>
              </w:rPr>
              <w:t xml:space="preserve">85 households planted </w:t>
            </w:r>
            <w:r w:rsidRPr="0096185D">
              <w:rPr>
                <w:rFonts w:ascii="Calibri" w:hAnsi="Calibri" w:cs="Calibri"/>
                <w:sz w:val="18"/>
                <w:szCs w:val="18"/>
                <w:lang w:eastAsia="zh-CN"/>
              </w:rPr>
              <w:t>w</w:t>
            </w:r>
            <w:r w:rsidRPr="0096185D">
              <w:rPr>
                <w:rFonts w:ascii="Calibri" w:hAnsi="Calibri" w:cs="Calibri"/>
                <w:sz w:val="18"/>
                <w:szCs w:val="18"/>
              </w:rPr>
              <w:t>ild rice stem, with an average annual yield of 2800kg</w:t>
            </w:r>
            <w:r w:rsidRPr="0096185D">
              <w:rPr>
                <w:rFonts w:ascii="Calibri" w:hAnsi="Calibri" w:cs="Calibri"/>
                <w:sz w:val="18"/>
                <w:szCs w:val="18"/>
                <w:lang w:eastAsia="zh-CN"/>
              </w:rPr>
              <w:t xml:space="preserve">; </w:t>
            </w:r>
            <w:r w:rsidRPr="0096185D">
              <w:rPr>
                <w:rFonts w:ascii="Calibri" w:hAnsi="Calibri" w:cs="Calibri"/>
                <w:sz w:val="18"/>
                <w:szCs w:val="18"/>
              </w:rPr>
              <w:t>70 households grow green vegetables heads, with an average annual output of 3000kg</w:t>
            </w:r>
            <w:r w:rsidRPr="0096185D">
              <w:rPr>
                <w:rFonts w:ascii="Calibri" w:hAnsi="Calibri" w:cs="Calibri"/>
                <w:sz w:val="18"/>
                <w:szCs w:val="18"/>
                <w:lang w:eastAsia="zh-CN"/>
              </w:rPr>
              <w:t xml:space="preserve">; </w:t>
            </w:r>
            <w:r w:rsidRPr="0096185D">
              <w:rPr>
                <w:rFonts w:ascii="Calibri" w:hAnsi="Calibri" w:cs="Calibri"/>
                <w:sz w:val="18"/>
                <w:szCs w:val="18"/>
              </w:rPr>
              <w:t>118 households harvested eggs, with an average annual yield of 260kg</w:t>
            </w:r>
            <w:r w:rsidRPr="0096185D">
              <w:rPr>
                <w:rFonts w:ascii="Calibri" w:hAnsi="Calibri" w:cs="Calibri"/>
                <w:sz w:val="18"/>
                <w:szCs w:val="18"/>
                <w:lang w:eastAsia="zh-CN"/>
              </w:rPr>
              <w:t xml:space="preserve">; </w:t>
            </w:r>
            <w:r w:rsidRPr="0096185D">
              <w:rPr>
                <w:rFonts w:ascii="Calibri" w:hAnsi="Calibri" w:cs="Calibri"/>
                <w:sz w:val="18"/>
                <w:szCs w:val="18"/>
              </w:rPr>
              <w:t>107 households harvest meat, with an average annual output of 200kg</w:t>
            </w:r>
            <w:r w:rsidRPr="0096185D">
              <w:rPr>
                <w:rFonts w:ascii="Calibri" w:hAnsi="Calibri" w:cs="Calibri"/>
                <w:sz w:val="18"/>
                <w:szCs w:val="18"/>
                <w:lang w:eastAsia="zh-CN"/>
              </w:rPr>
              <w:t xml:space="preserve">; </w:t>
            </w:r>
            <w:r w:rsidRPr="0096185D">
              <w:rPr>
                <w:rFonts w:ascii="Calibri" w:hAnsi="Calibri" w:cs="Calibri"/>
                <w:sz w:val="18"/>
                <w:szCs w:val="18"/>
              </w:rPr>
              <w:t>35 households harvest milk, the average annual output is 100kg</w:t>
            </w:r>
            <w:r w:rsidRPr="0096185D">
              <w:rPr>
                <w:rFonts w:ascii="Calibri" w:hAnsi="Calibri" w:cs="Calibri"/>
                <w:sz w:val="18"/>
                <w:szCs w:val="18"/>
                <w:lang w:eastAsia="zh-CN"/>
              </w:rPr>
              <w:t xml:space="preserve">; </w:t>
            </w:r>
            <w:r w:rsidRPr="0096185D">
              <w:rPr>
                <w:rFonts w:ascii="Calibri" w:hAnsi="Calibri" w:cs="Calibri"/>
                <w:sz w:val="18"/>
                <w:szCs w:val="18"/>
              </w:rPr>
              <w:t>60 households grow fruits, with an average annual output of 700kg</w:t>
            </w:r>
            <w:r w:rsidRPr="0096185D">
              <w:rPr>
                <w:rFonts w:ascii="Calibri" w:hAnsi="Calibri" w:cs="Calibri"/>
                <w:sz w:val="18"/>
                <w:szCs w:val="18"/>
                <w:lang w:eastAsia="zh-CN"/>
              </w:rPr>
              <w:t>.</w:t>
            </w:r>
          </w:p>
        </w:tc>
      </w:tr>
      <w:tr w:rsidR="0096185D" w:rsidRPr="0096185D" w14:paraId="5D30A782" w14:textId="77777777" w:rsidTr="00917763">
        <w:tc>
          <w:tcPr>
            <w:tcW w:w="9805" w:type="dxa"/>
            <w:gridSpan w:val="2"/>
            <w:shd w:val="clear" w:color="auto" w:fill="F2F2F2" w:themeFill="background1" w:themeFillShade="F2"/>
            <w:vAlign w:val="center"/>
          </w:tcPr>
          <w:p w14:paraId="7C72DA61" w14:textId="77777777" w:rsidR="0096185D" w:rsidRPr="0096185D" w:rsidRDefault="0096185D" w:rsidP="0096185D">
            <w:pPr>
              <w:rPr>
                <w:rFonts w:ascii="Calibri" w:hAnsi="Calibri" w:cs="Calibri"/>
                <w:b/>
                <w:sz w:val="18"/>
                <w:szCs w:val="18"/>
              </w:rPr>
            </w:pPr>
            <w:r w:rsidRPr="0096185D">
              <w:rPr>
                <w:rFonts w:ascii="Calibri" w:hAnsi="Calibri" w:cs="Calibri"/>
                <w:b/>
                <w:sz w:val="18"/>
                <w:szCs w:val="18"/>
              </w:rPr>
              <w:t>Natural Capital:</w:t>
            </w:r>
          </w:p>
        </w:tc>
      </w:tr>
      <w:tr w:rsidR="0096185D" w:rsidRPr="0096185D" w14:paraId="2F545514" w14:textId="77777777" w:rsidTr="00917763">
        <w:tc>
          <w:tcPr>
            <w:tcW w:w="4405" w:type="dxa"/>
            <w:vAlign w:val="center"/>
          </w:tcPr>
          <w:p w14:paraId="2E971233"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Household’s access to farmland (mu).</w:t>
            </w:r>
          </w:p>
          <w:p w14:paraId="74A1FE8C" w14:textId="77777777" w:rsidR="0096185D" w:rsidRPr="0096185D" w:rsidRDefault="0096185D" w:rsidP="0096185D">
            <w:pPr>
              <w:rPr>
                <w:rFonts w:ascii="Calibri" w:hAnsi="Calibri" w:cs="Calibri"/>
                <w:sz w:val="18"/>
                <w:szCs w:val="18"/>
              </w:rPr>
            </w:pPr>
          </w:p>
        </w:tc>
        <w:tc>
          <w:tcPr>
            <w:tcW w:w="5400" w:type="dxa"/>
            <w:vAlign w:val="center"/>
          </w:tcPr>
          <w:p w14:paraId="05AF40C4" w14:textId="77777777" w:rsidR="0096185D" w:rsidRPr="0096185D" w:rsidRDefault="0096185D" w:rsidP="0096185D">
            <w:pPr>
              <w:jc w:val="both"/>
              <w:rPr>
                <w:rFonts w:ascii="Calibri" w:hAnsi="Calibri" w:cs="Calibri"/>
                <w:sz w:val="18"/>
                <w:szCs w:val="18"/>
              </w:rPr>
            </w:pPr>
            <w:proofErr w:type="spellStart"/>
            <w:r w:rsidRPr="0096185D">
              <w:rPr>
                <w:rFonts w:ascii="Calibri" w:hAnsi="Calibri" w:cs="Calibri"/>
                <w:b/>
                <w:sz w:val="18"/>
                <w:szCs w:val="18"/>
              </w:rPr>
              <w:t>Longfei</w:t>
            </w:r>
            <w:proofErr w:type="spellEnd"/>
            <w:r w:rsidRPr="0096185D">
              <w:rPr>
                <w:rFonts w:ascii="Calibri" w:hAnsi="Calibri" w:cs="Calibri"/>
                <w:b/>
                <w:sz w:val="18"/>
                <w:szCs w:val="18"/>
              </w:rPr>
              <w:t xml:space="preserve"> </w:t>
            </w:r>
            <w:r w:rsidRPr="0096185D">
              <w:rPr>
                <w:rFonts w:ascii="Calibri" w:hAnsi="Calibri" w:cs="Calibri"/>
                <w:sz w:val="18"/>
                <w:szCs w:val="18"/>
              </w:rPr>
              <w:t>–Among the investigated families, 55 households are with farmland land area 0-3 mu, 55 households with 3-6 mu land area, and 11 households with more than 6 mu farmland area</w:t>
            </w:r>
            <w:r w:rsidRPr="0096185D">
              <w:rPr>
                <w:rFonts w:ascii="Calibri" w:hAnsi="Calibri" w:cs="Calibri"/>
                <w:sz w:val="18"/>
                <w:szCs w:val="18"/>
                <w:lang w:eastAsia="zh-CN"/>
              </w:rPr>
              <w:t xml:space="preserve">. All the lands are </w:t>
            </w:r>
            <w:r w:rsidRPr="0096185D">
              <w:rPr>
                <w:rFonts w:ascii="Calibri" w:hAnsi="Calibri" w:cs="Calibri"/>
                <w:sz w:val="18"/>
                <w:szCs w:val="18"/>
              </w:rPr>
              <w:t>collective land</w:t>
            </w:r>
            <w:r w:rsidRPr="0096185D">
              <w:rPr>
                <w:rFonts w:ascii="Calibri" w:hAnsi="Calibri" w:cs="Calibri"/>
                <w:sz w:val="18"/>
                <w:szCs w:val="18"/>
                <w:lang w:eastAsia="zh-CN"/>
              </w:rPr>
              <w:t>, no private land or rented land.</w:t>
            </w:r>
            <w:r w:rsidRPr="0096185D">
              <w:rPr>
                <w:rFonts w:ascii="Calibri" w:hAnsi="Calibri" w:cs="Calibri"/>
                <w:sz w:val="18"/>
                <w:szCs w:val="18"/>
              </w:rPr>
              <w:t xml:space="preserve"> On average, each household has a land area of 4.2 mu.</w:t>
            </w:r>
          </w:p>
        </w:tc>
      </w:tr>
      <w:tr w:rsidR="0096185D" w:rsidRPr="0096185D" w14:paraId="024ABC91" w14:textId="77777777" w:rsidTr="00917763">
        <w:tc>
          <w:tcPr>
            <w:tcW w:w="4405" w:type="dxa"/>
            <w:vAlign w:val="center"/>
          </w:tcPr>
          <w:p w14:paraId="5150AABE"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Main crops grown per household</w:t>
            </w:r>
          </w:p>
          <w:p w14:paraId="1EB329FF" w14:textId="77777777" w:rsidR="0096185D" w:rsidRPr="0096185D" w:rsidRDefault="0096185D" w:rsidP="0096185D">
            <w:pPr>
              <w:rPr>
                <w:rFonts w:ascii="Calibri" w:hAnsi="Calibri" w:cs="Calibri"/>
                <w:sz w:val="18"/>
                <w:szCs w:val="18"/>
              </w:rPr>
            </w:pPr>
          </w:p>
        </w:tc>
        <w:tc>
          <w:tcPr>
            <w:tcW w:w="5400" w:type="dxa"/>
            <w:vAlign w:val="center"/>
          </w:tcPr>
          <w:p w14:paraId="5A5ECF7C" w14:textId="77777777" w:rsidR="0096185D" w:rsidRPr="0096185D" w:rsidRDefault="0096185D" w:rsidP="0096185D">
            <w:pPr>
              <w:rPr>
                <w:rFonts w:ascii="Calibri" w:hAnsi="Calibri" w:cs="Calibri"/>
                <w:sz w:val="18"/>
                <w:szCs w:val="18"/>
              </w:rPr>
            </w:pPr>
            <w:proofErr w:type="spellStart"/>
            <w:r w:rsidRPr="0096185D">
              <w:rPr>
                <w:rFonts w:ascii="Calibri" w:hAnsi="Calibri" w:cs="Calibri"/>
                <w:b/>
                <w:sz w:val="18"/>
                <w:szCs w:val="18"/>
              </w:rPr>
              <w:t>Longfei</w:t>
            </w:r>
            <w:proofErr w:type="spellEnd"/>
            <w:r w:rsidRPr="0096185D">
              <w:rPr>
                <w:rFonts w:ascii="Calibri" w:hAnsi="Calibri" w:cs="Calibri"/>
                <w:sz w:val="18"/>
                <w:szCs w:val="18"/>
              </w:rPr>
              <w:t xml:space="preserve"> –Corn has an average planting area of 1.8 mu per household. Wild rice stem has an average planting area of 1.</w:t>
            </w:r>
            <w:r w:rsidRPr="0096185D">
              <w:rPr>
                <w:rFonts w:ascii="Calibri" w:hAnsi="Calibri" w:cs="Calibri"/>
                <w:sz w:val="18"/>
                <w:szCs w:val="18"/>
                <w:lang w:eastAsia="zh-CN"/>
              </w:rPr>
              <w:t>2</w:t>
            </w:r>
            <w:r w:rsidRPr="0096185D">
              <w:rPr>
                <w:rFonts w:ascii="Calibri" w:hAnsi="Calibri" w:cs="Calibri"/>
                <w:sz w:val="18"/>
                <w:szCs w:val="18"/>
              </w:rPr>
              <w:t xml:space="preserve"> mu per household. Green vegetables heads </w:t>
            </w:r>
            <w:proofErr w:type="gramStart"/>
            <w:r w:rsidRPr="0096185D">
              <w:rPr>
                <w:rFonts w:ascii="Calibri" w:hAnsi="Calibri" w:cs="Calibri"/>
                <w:sz w:val="18"/>
                <w:szCs w:val="18"/>
              </w:rPr>
              <w:t>has</w:t>
            </w:r>
            <w:proofErr w:type="gramEnd"/>
            <w:r w:rsidRPr="0096185D">
              <w:rPr>
                <w:rFonts w:ascii="Calibri" w:hAnsi="Calibri" w:cs="Calibri"/>
                <w:sz w:val="18"/>
                <w:szCs w:val="18"/>
              </w:rPr>
              <w:t xml:space="preserve"> an average planting area of 1.</w:t>
            </w:r>
            <w:r w:rsidRPr="0096185D">
              <w:rPr>
                <w:rFonts w:ascii="Calibri" w:hAnsi="Calibri" w:cs="Calibri"/>
                <w:sz w:val="18"/>
                <w:szCs w:val="18"/>
                <w:lang w:eastAsia="zh-CN"/>
              </w:rPr>
              <w:t>6</w:t>
            </w:r>
            <w:r w:rsidRPr="0096185D">
              <w:rPr>
                <w:rFonts w:ascii="Calibri" w:hAnsi="Calibri" w:cs="Calibri"/>
                <w:sz w:val="18"/>
                <w:szCs w:val="18"/>
              </w:rPr>
              <w:t xml:space="preserve"> mu per household. Fruit has an average planting area of 1.</w:t>
            </w:r>
            <w:r w:rsidRPr="0096185D">
              <w:rPr>
                <w:rFonts w:ascii="Calibri" w:hAnsi="Calibri" w:cs="Calibri"/>
                <w:sz w:val="18"/>
                <w:szCs w:val="18"/>
                <w:lang w:eastAsia="zh-CN"/>
              </w:rPr>
              <w:t>5</w:t>
            </w:r>
            <w:r w:rsidRPr="0096185D">
              <w:rPr>
                <w:rFonts w:ascii="Calibri" w:hAnsi="Calibri" w:cs="Calibri"/>
                <w:sz w:val="18"/>
                <w:szCs w:val="18"/>
              </w:rPr>
              <w:t xml:space="preserve"> mu per household.</w:t>
            </w:r>
          </w:p>
        </w:tc>
      </w:tr>
      <w:tr w:rsidR="0096185D" w:rsidRPr="0096185D" w14:paraId="376269AC" w14:textId="77777777" w:rsidTr="00917763">
        <w:tc>
          <w:tcPr>
            <w:tcW w:w="4405" w:type="dxa"/>
            <w:vAlign w:val="center"/>
          </w:tcPr>
          <w:p w14:paraId="0830A51A"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 xml:space="preserve">Output of main crops per mu. </w:t>
            </w:r>
          </w:p>
          <w:p w14:paraId="4D3A802F" w14:textId="77777777" w:rsidR="0096185D" w:rsidRPr="0096185D" w:rsidRDefault="0096185D" w:rsidP="0096185D">
            <w:pPr>
              <w:rPr>
                <w:rFonts w:ascii="Calibri" w:hAnsi="Calibri" w:cs="Calibri"/>
                <w:sz w:val="18"/>
                <w:szCs w:val="18"/>
              </w:rPr>
            </w:pPr>
          </w:p>
        </w:tc>
        <w:tc>
          <w:tcPr>
            <w:tcW w:w="5400" w:type="dxa"/>
            <w:vAlign w:val="center"/>
          </w:tcPr>
          <w:p w14:paraId="58545C36" w14:textId="77777777" w:rsidR="0096185D" w:rsidRPr="0096185D" w:rsidRDefault="0096185D" w:rsidP="0096185D">
            <w:pPr>
              <w:jc w:val="both"/>
              <w:rPr>
                <w:rFonts w:ascii="Calibri" w:hAnsi="Calibri" w:cs="Calibri"/>
                <w:sz w:val="18"/>
                <w:szCs w:val="18"/>
              </w:rPr>
            </w:pPr>
            <w:proofErr w:type="spellStart"/>
            <w:r w:rsidRPr="0096185D">
              <w:rPr>
                <w:rFonts w:ascii="Calibri" w:hAnsi="Calibri" w:cs="Calibri"/>
                <w:b/>
                <w:sz w:val="18"/>
                <w:szCs w:val="18"/>
              </w:rPr>
              <w:t>Longfei</w:t>
            </w:r>
            <w:proofErr w:type="spellEnd"/>
            <w:r w:rsidRPr="0096185D">
              <w:rPr>
                <w:rFonts w:ascii="Calibri" w:hAnsi="Calibri" w:cs="Calibri"/>
                <w:sz w:val="18"/>
                <w:szCs w:val="18"/>
              </w:rPr>
              <w:t xml:space="preserve"> –</w:t>
            </w:r>
            <w:r w:rsidRPr="0096185D">
              <w:rPr>
                <w:rFonts w:ascii="Calibri" w:hAnsi="Calibri" w:cs="Calibri"/>
                <w:sz w:val="18"/>
                <w:szCs w:val="18"/>
                <w:lang w:eastAsia="zh-CN"/>
              </w:rPr>
              <w:t xml:space="preserve">On the </w:t>
            </w:r>
            <w:r w:rsidRPr="0096185D">
              <w:rPr>
                <w:rFonts w:ascii="Calibri" w:hAnsi="Calibri" w:cs="Calibri"/>
                <w:sz w:val="18"/>
                <w:szCs w:val="18"/>
              </w:rPr>
              <w:t>collective land</w:t>
            </w:r>
            <w:r w:rsidRPr="0096185D">
              <w:rPr>
                <w:rFonts w:ascii="Calibri" w:hAnsi="Calibri" w:cs="Calibri"/>
                <w:sz w:val="18"/>
                <w:szCs w:val="18"/>
                <w:lang w:eastAsia="zh-CN"/>
              </w:rPr>
              <w:t>s, t</w:t>
            </w:r>
            <w:r w:rsidRPr="0096185D">
              <w:rPr>
                <w:rFonts w:ascii="Calibri" w:hAnsi="Calibri" w:cs="Calibri"/>
                <w:sz w:val="18"/>
                <w:szCs w:val="18"/>
              </w:rPr>
              <w:t>he average yield of corn is 1</w:t>
            </w:r>
            <w:r w:rsidRPr="0096185D">
              <w:rPr>
                <w:rFonts w:ascii="Calibri" w:hAnsi="Calibri" w:cs="Calibri"/>
                <w:sz w:val="18"/>
                <w:szCs w:val="18"/>
                <w:lang w:eastAsia="zh-CN"/>
              </w:rPr>
              <w:t>5</w:t>
            </w:r>
            <w:r w:rsidRPr="0096185D">
              <w:rPr>
                <w:rFonts w:ascii="Calibri" w:hAnsi="Calibri" w:cs="Calibri"/>
                <w:sz w:val="18"/>
                <w:szCs w:val="18"/>
              </w:rPr>
              <w:t>0</w:t>
            </w:r>
            <w:r w:rsidRPr="0096185D">
              <w:rPr>
                <w:rFonts w:ascii="Calibri" w:hAnsi="Calibri" w:cs="Calibri"/>
                <w:sz w:val="18"/>
                <w:szCs w:val="18"/>
                <w:lang w:eastAsia="zh-CN"/>
              </w:rPr>
              <w:t xml:space="preserve"> </w:t>
            </w:r>
            <w:r w:rsidRPr="0096185D">
              <w:rPr>
                <w:rFonts w:ascii="Calibri" w:hAnsi="Calibri" w:cs="Calibri"/>
                <w:sz w:val="18"/>
                <w:szCs w:val="18"/>
              </w:rPr>
              <w:t>kg</w:t>
            </w:r>
            <w:r w:rsidRPr="0096185D">
              <w:rPr>
                <w:rFonts w:ascii="Calibri" w:hAnsi="Calibri" w:cs="Calibri"/>
                <w:sz w:val="18"/>
                <w:szCs w:val="18"/>
                <w:lang w:eastAsia="zh-CN"/>
              </w:rPr>
              <w:t>/</w:t>
            </w:r>
            <w:r w:rsidRPr="0096185D">
              <w:rPr>
                <w:rFonts w:ascii="Calibri" w:hAnsi="Calibri" w:cs="Calibri"/>
                <w:sz w:val="18"/>
                <w:szCs w:val="18"/>
              </w:rPr>
              <w:t xml:space="preserve">mu. The average yield of </w:t>
            </w:r>
            <w:r w:rsidRPr="0096185D">
              <w:rPr>
                <w:rFonts w:ascii="Calibri" w:hAnsi="Calibri" w:cs="Calibri"/>
                <w:sz w:val="18"/>
                <w:szCs w:val="18"/>
                <w:lang w:eastAsia="zh-CN"/>
              </w:rPr>
              <w:t>w</w:t>
            </w:r>
            <w:r w:rsidRPr="0096185D">
              <w:rPr>
                <w:rFonts w:ascii="Calibri" w:hAnsi="Calibri" w:cs="Calibri"/>
                <w:sz w:val="18"/>
                <w:szCs w:val="18"/>
              </w:rPr>
              <w:t xml:space="preserve">ild rice stem is </w:t>
            </w:r>
            <w:r w:rsidRPr="0096185D">
              <w:rPr>
                <w:rFonts w:ascii="Calibri" w:hAnsi="Calibri" w:cs="Calibri"/>
                <w:sz w:val="18"/>
                <w:szCs w:val="18"/>
                <w:lang w:eastAsia="zh-CN"/>
              </w:rPr>
              <w:t>8</w:t>
            </w:r>
            <w:r w:rsidRPr="0096185D">
              <w:rPr>
                <w:rFonts w:ascii="Calibri" w:hAnsi="Calibri" w:cs="Calibri"/>
                <w:sz w:val="18"/>
                <w:szCs w:val="18"/>
              </w:rPr>
              <w:t>0</w:t>
            </w:r>
            <w:r w:rsidRPr="0096185D">
              <w:rPr>
                <w:rFonts w:ascii="Calibri" w:hAnsi="Calibri" w:cs="Calibri"/>
                <w:sz w:val="18"/>
                <w:szCs w:val="18"/>
                <w:lang w:eastAsia="zh-CN"/>
              </w:rPr>
              <w:t xml:space="preserve"> </w:t>
            </w:r>
            <w:r w:rsidRPr="0096185D">
              <w:rPr>
                <w:rFonts w:ascii="Calibri" w:hAnsi="Calibri" w:cs="Calibri"/>
                <w:sz w:val="18"/>
                <w:szCs w:val="18"/>
              </w:rPr>
              <w:t>kg</w:t>
            </w:r>
            <w:r w:rsidRPr="0096185D">
              <w:rPr>
                <w:rFonts w:ascii="Calibri" w:hAnsi="Calibri" w:cs="Calibri"/>
                <w:sz w:val="18"/>
                <w:szCs w:val="18"/>
                <w:lang w:eastAsia="zh-CN"/>
              </w:rPr>
              <w:t>/</w:t>
            </w:r>
            <w:r w:rsidRPr="0096185D">
              <w:rPr>
                <w:rFonts w:ascii="Calibri" w:hAnsi="Calibri" w:cs="Calibri"/>
                <w:sz w:val="18"/>
                <w:szCs w:val="18"/>
              </w:rPr>
              <w:t xml:space="preserve">mu. The average yield of </w:t>
            </w:r>
            <w:r w:rsidRPr="0096185D">
              <w:rPr>
                <w:rFonts w:ascii="Calibri" w:hAnsi="Calibri" w:cs="Calibri"/>
                <w:sz w:val="18"/>
                <w:szCs w:val="18"/>
                <w:lang w:eastAsia="zh-CN"/>
              </w:rPr>
              <w:t>g</w:t>
            </w:r>
            <w:r w:rsidRPr="0096185D">
              <w:rPr>
                <w:rFonts w:ascii="Calibri" w:hAnsi="Calibri" w:cs="Calibri"/>
                <w:sz w:val="18"/>
                <w:szCs w:val="18"/>
              </w:rPr>
              <w:t>reen vegetables heads is 100</w:t>
            </w:r>
            <w:r w:rsidRPr="0096185D">
              <w:rPr>
                <w:rFonts w:ascii="Calibri" w:hAnsi="Calibri" w:cs="Calibri"/>
                <w:sz w:val="18"/>
                <w:szCs w:val="18"/>
                <w:lang w:eastAsia="zh-CN"/>
              </w:rPr>
              <w:t xml:space="preserve"> </w:t>
            </w:r>
            <w:r w:rsidRPr="0096185D">
              <w:rPr>
                <w:rFonts w:ascii="Calibri" w:hAnsi="Calibri" w:cs="Calibri"/>
                <w:sz w:val="18"/>
                <w:szCs w:val="18"/>
              </w:rPr>
              <w:t>kg</w:t>
            </w:r>
            <w:r w:rsidRPr="0096185D">
              <w:rPr>
                <w:rFonts w:ascii="Calibri" w:hAnsi="Calibri" w:cs="Calibri"/>
                <w:sz w:val="18"/>
                <w:szCs w:val="18"/>
                <w:lang w:eastAsia="zh-CN"/>
              </w:rPr>
              <w:t>/</w:t>
            </w:r>
            <w:r w:rsidRPr="0096185D">
              <w:rPr>
                <w:rFonts w:ascii="Calibri" w:hAnsi="Calibri" w:cs="Calibri"/>
                <w:sz w:val="18"/>
                <w:szCs w:val="18"/>
              </w:rPr>
              <w:t xml:space="preserve">mu. The average yield of </w:t>
            </w:r>
            <w:r w:rsidRPr="0096185D">
              <w:rPr>
                <w:rFonts w:ascii="Calibri" w:hAnsi="Calibri" w:cs="Calibri"/>
                <w:sz w:val="18"/>
                <w:szCs w:val="18"/>
                <w:lang w:eastAsia="zh-CN"/>
              </w:rPr>
              <w:t>f</w:t>
            </w:r>
            <w:r w:rsidRPr="0096185D">
              <w:rPr>
                <w:rFonts w:ascii="Calibri" w:hAnsi="Calibri" w:cs="Calibri"/>
                <w:sz w:val="18"/>
                <w:szCs w:val="18"/>
              </w:rPr>
              <w:t>ruit is 1</w:t>
            </w:r>
            <w:r w:rsidRPr="0096185D">
              <w:rPr>
                <w:rFonts w:ascii="Calibri" w:hAnsi="Calibri" w:cs="Calibri"/>
                <w:sz w:val="18"/>
                <w:szCs w:val="18"/>
                <w:lang w:eastAsia="zh-CN"/>
              </w:rPr>
              <w:t>2</w:t>
            </w:r>
            <w:r w:rsidRPr="0096185D">
              <w:rPr>
                <w:rFonts w:ascii="Calibri" w:hAnsi="Calibri" w:cs="Calibri"/>
                <w:sz w:val="18"/>
                <w:szCs w:val="18"/>
              </w:rPr>
              <w:t>0</w:t>
            </w:r>
            <w:r w:rsidRPr="0096185D">
              <w:rPr>
                <w:rFonts w:ascii="Calibri" w:hAnsi="Calibri" w:cs="Calibri"/>
                <w:sz w:val="18"/>
                <w:szCs w:val="18"/>
                <w:lang w:eastAsia="zh-CN"/>
              </w:rPr>
              <w:t xml:space="preserve"> </w:t>
            </w:r>
            <w:r w:rsidRPr="0096185D">
              <w:rPr>
                <w:rFonts w:ascii="Calibri" w:hAnsi="Calibri" w:cs="Calibri"/>
                <w:sz w:val="18"/>
                <w:szCs w:val="18"/>
              </w:rPr>
              <w:t>kg</w:t>
            </w:r>
            <w:r w:rsidRPr="0096185D">
              <w:rPr>
                <w:rFonts w:ascii="Calibri" w:hAnsi="Calibri" w:cs="Calibri"/>
                <w:sz w:val="18"/>
                <w:szCs w:val="18"/>
                <w:lang w:eastAsia="zh-CN"/>
              </w:rPr>
              <w:t>/</w:t>
            </w:r>
            <w:r w:rsidRPr="0096185D">
              <w:rPr>
                <w:rFonts w:ascii="Calibri" w:hAnsi="Calibri" w:cs="Calibri"/>
                <w:sz w:val="18"/>
                <w:szCs w:val="18"/>
              </w:rPr>
              <w:t xml:space="preserve">mu.  </w:t>
            </w:r>
          </w:p>
        </w:tc>
      </w:tr>
      <w:tr w:rsidR="0096185D" w:rsidRPr="0096185D" w14:paraId="612287EF" w14:textId="77777777" w:rsidTr="00917763">
        <w:tc>
          <w:tcPr>
            <w:tcW w:w="4405" w:type="dxa"/>
            <w:vAlign w:val="center"/>
          </w:tcPr>
          <w:p w14:paraId="557CAE18"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Access to irrigation water resources:</w:t>
            </w:r>
          </w:p>
        </w:tc>
        <w:tc>
          <w:tcPr>
            <w:tcW w:w="5400" w:type="dxa"/>
            <w:vAlign w:val="center"/>
          </w:tcPr>
          <w:p w14:paraId="2B2FBAEB" w14:textId="77777777" w:rsidR="0096185D" w:rsidRPr="0096185D" w:rsidRDefault="0096185D" w:rsidP="0096185D">
            <w:pPr>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sz w:val="18"/>
                <w:szCs w:val="18"/>
              </w:rPr>
              <w:t xml:space="preserve"> –The main means of irrigation are canals and pumps, with an average of 1 pump per household.</w:t>
            </w:r>
            <w:r w:rsidRPr="0096185D">
              <w:rPr>
                <w:rFonts w:ascii="Calibri" w:hAnsi="Calibri" w:cs="Calibri"/>
                <w:sz w:val="18"/>
                <w:szCs w:val="18"/>
                <w:lang w:eastAsia="zh-CN"/>
              </w:rPr>
              <w:t xml:space="preserve"> The main water source comes from tap water and underground water.</w:t>
            </w:r>
          </w:p>
        </w:tc>
      </w:tr>
      <w:tr w:rsidR="0096185D" w:rsidRPr="0096185D" w14:paraId="285C91DA" w14:textId="77777777" w:rsidTr="00917763">
        <w:tc>
          <w:tcPr>
            <w:tcW w:w="4405" w:type="dxa"/>
            <w:vAlign w:val="center"/>
          </w:tcPr>
          <w:p w14:paraId="04C5CF5E"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Use of Chemicals by households.</w:t>
            </w:r>
          </w:p>
        </w:tc>
        <w:tc>
          <w:tcPr>
            <w:tcW w:w="5400" w:type="dxa"/>
            <w:vAlign w:val="center"/>
          </w:tcPr>
          <w:p w14:paraId="33B10012" w14:textId="77777777" w:rsidR="0096185D" w:rsidRPr="0096185D" w:rsidRDefault="0096185D" w:rsidP="0096185D">
            <w:pPr>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sz w:val="18"/>
                <w:szCs w:val="18"/>
              </w:rPr>
              <w:t xml:space="preserve"> –The main types of fertilizer are chemical fertilizer</w:t>
            </w:r>
            <w:r w:rsidRPr="0096185D">
              <w:rPr>
                <w:rFonts w:ascii="Calibri" w:hAnsi="Calibri" w:cs="Calibri"/>
                <w:sz w:val="18"/>
                <w:szCs w:val="18"/>
                <w:lang w:eastAsia="zh-CN"/>
              </w:rPr>
              <w:t xml:space="preserve"> (50%)</w:t>
            </w:r>
            <w:r w:rsidRPr="0096185D">
              <w:rPr>
                <w:rFonts w:ascii="Calibri" w:hAnsi="Calibri" w:cs="Calibri"/>
                <w:sz w:val="18"/>
                <w:szCs w:val="18"/>
              </w:rPr>
              <w:t>, organic fertilizer</w:t>
            </w:r>
            <w:r w:rsidRPr="0096185D">
              <w:rPr>
                <w:rFonts w:ascii="Calibri" w:hAnsi="Calibri" w:cs="Calibri"/>
                <w:sz w:val="18"/>
                <w:szCs w:val="18"/>
                <w:lang w:eastAsia="zh-CN"/>
              </w:rPr>
              <w:t xml:space="preserve"> (20%)</w:t>
            </w:r>
            <w:r w:rsidRPr="0096185D">
              <w:rPr>
                <w:rFonts w:ascii="Calibri" w:hAnsi="Calibri" w:cs="Calibri"/>
                <w:sz w:val="18"/>
                <w:szCs w:val="18"/>
              </w:rPr>
              <w:t xml:space="preserve"> and compound fertilizer</w:t>
            </w:r>
            <w:r w:rsidRPr="0096185D">
              <w:rPr>
                <w:rFonts w:ascii="Calibri" w:hAnsi="Calibri" w:cs="Calibri"/>
                <w:sz w:val="18"/>
                <w:szCs w:val="18"/>
                <w:lang w:eastAsia="zh-CN"/>
              </w:rPr>
              <w:t xml:space="preserve"> (30%)</w:t>
            </w:r>
            <w:r w:rsidRPr="0096185D">
              <w:rPr>
                <w:rFonts w:ascii="Calibri" w:hAnsi="Calibri" w:cs="Calibri"/>
                <w:sz w:val="18"/>
                <w:szCs w:val="18"/>
              </w:rPr>
              <w:t>.</w:t>
            </w:r>
          </w:p>
        </w:tc>
      </w:tr>
      <w:tr w:rsidR="0096185D" w:rsidRPr="0096185D" w14:paraId="08DB71D5" w14:textId="77777777" w:rsidTr="00917763">
        <w:tc>
          <w:tcPr>
            <w:tcW w:w="4405" w:type="dxa"/>
            <w:vAlign w:val="center"/>
          </w:tcPr>
          <w:p w14:paraId="02540D79"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Problems with invasive species (information per species):</w:t>
            </w:r>
          </w:p>
          <w:p w14:paraId="6D95940D"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 xml:space="preserve"> </w:t>
            </w:r>
          </w:p>
        </w:tc>
        <w:tc>
          <w:tcPr>
            <w:tcW w:w="5400" w:type="dxa"/>
            <w:vAlign w:val="center"/>
          </w:tcPr>
          <w:p w14:paraId="1E5DA04D" w14:textId="77777777" w:rsidR="0096185D" w:rsidRPr="0096185D" w:rsidRDefault="0096185D" w:rsidP="0096185D">
            <w:pPr>
              <w:snapToGrid w:val="0"/>
              <w:jc w:val="both"/>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b/>
                <w:sz w:val="18"/>
                <w:szCs w:val="18"/>
                <w:lang w:eastAsia="zh-CN"/>
              </w:rPr>
              <w:t xml:space="preserve">: </w:t>
            </w:r>
            <w:r w:rsidRPr="0096185D">
              <w:rPr>
                <w:rFonts w:ascii="Calibri" w:hAnsi="Calibri" w:cs="Calibri"/>
                <w:sz w:val="18"/>
                <w:szCs w:val="18"/>
              </w:rPr>
              <w:t>The main invasive alien species is alligator weed</w:t>
            </w:r>
            <w:r w:rsidRPr="0096185D">
              <w:rPr>
                <w:rFonts w:ascii="Calibri" w:hAnsi="Calibri" w:cs="Calibri"/>
                <w:sz w:val="18"/>
                <w:szCs w:val="18"/>
                <w:lang w:eastAsia="zh-CN"/>
              </w:rPr>
              <w:t xml:space="preserve"> (</w:t>
            </w:r>
            <w:r w:rsidRPr="0096185D">
              <w:rPr>
                <w:rFonts w:ascii="Calibri" w:hAnsi="Calibri" w:cs="Calibri"/>
                <w:i/>
                <w:sz w:val="18"/>
                <w:szCs w:val="18"/>
              </w:rPr>
              <w:t>Alternanthera </w:t>
            </w:r>
            <w:proofErr w:type="spellStart"/>
            <w:r w:rsidRPr="0096185D">
              <w:rPr>
                <w:rFonts w:ascii="Calibri" w:hAnsi="Calibri" w:cs="Calibri"/>
                <w:i/>
                <w:sz w:val="18"/>
                <w:szCs w:val="18"/>
              </w:rPr>
              <w:t>philoxeroides</w:t>
            </w:r>
            <w:proofErr w:type="spellEnd"/>
            <w:r w:rsidRPr="0096185D">
              <w:rPr>
                <w:rFonts w:ascii="Calibri" w:hAnsi="Calibri" w:cs="Calibri"/>
                <w:sz w:val="18"/>
                <w:szCs w:val="18"/>
                <w:lang w:eastAsia="zh-CN"/>
              </w:rPr>
              <w:t>). It happens in every household. The average economic loss is 400 yuan/</w:t>
            </w:r>
            <w:proofErr w:type="spellStart"/>
            <w:r w:rsidRPr="0096185D">
              <w:rPr>
                <w:rFonts w:ascii="Calibri" w:hAnsi="Calibri" w:cs="Calibri"/>
                <w:sz w:val="18"/>
                <w:szCs w:val="18"/>
                <w:lang w:eastAsia="zh-CN"/>
              </w:rPr>
              <w:t>mu·year</w:t>
            </w:r>
            <w:proofErr w:type="spellEnd"/>
            <w:r w:rsidRPr="0096185D">
              <w:rPr>
                <w:rFonts w:ascii="Calibri" w:hAnsi="Calibri" w:cs="Calibri"/>
                <w:sz w:val="18"/>
                <w:szCs w:val="18"/>
                <w:lang w:eastAsia="zh-CN"/>
              </w:rPr>
              <w:t>. The main control measure is artificial spraying of herbicide. It requires 50 days of manpower input each year. The total cost of household management of IAS is about 300 yuan per year.</w:t>
            </w:r>
          </w:p>
        </w:tc>
      </w:tr>
      <w:tr w:rsidR="0096185D" w:rsidRPr="0096185D" w14:paraId="60AC556D" w14:textId="77777777" w:rsidTr="00917763">
        <w:tc>
          <w:tcPr>
            <w:tcW w:w="9805" w:type="dxa"/>
            <w:gridSpan w:val="2"/>
            <w:shd w:val="clear" w:color="auto" w:fill="F2F2F2" w:themeFill="background1" w:themeFillShade="F2"/>
            <w:vAlign w:val="center"/>
          </w:tcPr>
          <w:p w14:paraId="65AAB345" w14:textId="77777777" w:rsidR="0096185D" w:rsidRPr="0096185D" w:rsidRDefault="0096185D" w:rsidP="0096185D">
            <w:pPr>
              <w:rPr>
                <w:rFonts w:ascii="Calibri" w:hAnsi="Calibri" w:cs="Calibri"/>
                <w:b/>
                <w:sz w:val="18"/>
                <w:szCs w:val="18"/>
              </w:rPr>
            </w:pPr>
            <w:r w:rsidRPr="0096185D">
              <w:rPr>
                <w:rFonts w:ascii="Calibri" w:hAnsi="Calibri" w:cs="Calibri"/>
                <w:b/>
                <w:sz w:val="18"/>
                <w:szCs w:val="18"/>
              </w:rPr>
              <w:t>Physical Capital:</w:t>
            </w:r>
          </w:p>
        </w:tc>
      </w:tr>
      <w:tr w:rsidR="0096185D" w:rsidRPr="0096185D" w14:paraId="4CE30305" w14:textId="77777777" w:rsidTr="00917763">
        <w:tc>
          <w:tcPr>
            <w:tcW w:w="4405" w:type="dxa"/>
            <w:vAlign w:val="center"/>
          </w:tcPr>
          <w:p w14:paraId="4E561E00"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Agricultural equipment.</w:t>
            </w:r>
          </w:p>
        </w:tc>
        <w:tc>
          <w:tcPr>
            <w:tcW w:w="5400" w:type="dxa"/>
            <w:vAlign w:val="center"/>
          </w:tcPr>
          <w:p w14:paraId="58C9B2F3" w14:textId="77777777" w:rsidR="0096185D" w:rsidRPr="0096185D" w:rsidRDefault="0096185D" w:rsidP="0096185D">
            <w:pPr>
              <w:snapToGrid w:val="0"/>
              <w:jc w:val="both"/>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b/>
                <w:sz w:val="18"/>
                <w:szCs w:val="18"/>
                <w:lang w:eastAsia="zh-CN"/>
              </w:rPr>
              <w:t>:</w:t>
            </w:r>
            <w:r w:rsidRPr="0096185D">
              <w:rPr>
                <w:rFonts w:ascii="Calibri" w:hAnsi="Calibri" w:cs="Calibri"/>
                <w:sz w:val="18"/>
                <w:szCs w:val="18"/>
                <w:lang w:eastAsia="zh-CN"/>
              </w:rPr>
              <w:t xml:space="preserve"> 6% of households own large farm machinery, such as harvesters. All households are equipped with small agricultural equipment, such as pesticide boxes.</w:t>
            </w:r>
          </w:p>
        </w:tc>
      </w:tr>
      <w:tr w:rsidR="0096185D" w:rsidRPr="0096185D" w14:paraId="6388BAC2" w14:textId="77777777" w:rsidTr="00917763">
        <w:tc>
          <w:tcPr>
            <w:tcW w:w="4405" w:type="dxa"/>
            <w:vAlign w:val="center"/>
          </w:tcPr>
          <w:p w14:paraId="3BF7C27D"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Vehicles.</w:t>
            </w:r>
          </w:p>
        </w:tc>
        <w:tc>
          <w:tcPr>
            <w:tcW w:w="5400" w:type="dxa"/>
            <w:vAlign w:val="center"/>
          </w:tcPr>
          <w:p w14:paraId="2AED0FED" w14:textId="77777777" w:rsidR="0096185D" w:rsidRPr="0096185D" w:rsidRDefault="0096185D" w:rsidP="0096185D">
            <w:pPr>
              <w:snapToGrid w:val="0"/>
              <w:jc w:val="both"/>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b/>
                <w:sz w:val="18"/>
                <w:szCs w:val="18"/>
                <w:lang w:eastAsia="zh-CN"/>
              </w:rPr>
              <w:t>:</w:t>
            </w:r>
            <w:r w:rsidRPr="0096185D">
              <w:rPr>
                <w:rFonts w:ascii="Calibri" w:hAnsi="Calibri" w:cs="Calibri"/>
                <w:sz w:val="18"/>
                <w:szCs w:val="18"/>
                <w:lang w:eastAsia="zh-CN"/>
              </w:rPr>
              <w:t xml:space="preserve"> 20% of households own 1 car. 60% of households own motorbikes.</w:t>
            </w:r>
          </w:p>
        </w:tc>
      </w:tr>
      <w:tr w:rsidR="0096185D" w:rsidRPr="0096185D" w14:paraId="50A81445" w14:textId="77777777" w:rsidTr="00917763">
        <w:tc>
          <w:tcPr>
            <w:tcW w:w="4405" w:type="dxa"/>
            <w:vAlign w:val="center"/>
          </w:tcPr>
          <w:p w14:paraId="0F717F25"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Livestock (indicate type and numbers):</w:t>
            </w:r>
          </w:p>
        </w:tc>
        <w:tc>
          <w:tcPr>
            <w:tcW w:w="5400" w:type="dxa"/>
            <w:vAlign w:val="center"/>
          </w:tcPr>
          <w:p w14:paraId="102759AE" w14:textId="77777777" w:rsidR="0096185D" w:rsidRPr="0096185D" w:rsidRDefault="0096185D" w:rsidP="0096185D">
            <w:pPr>
              <w:snapToGrid w:val="0"/>
              <w:jc w:val="both"/>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b/>
                <w:sz w:val="18"/>
                <w:szCs w:val="18"/>
                <w:lang w:eastAsia="zh-CN"/>
              </w:rPr>
              <w:t>:</w:t>
            </w:r>
            <w:r w:rsidRPr="0096185D">
              <w:rPr>
                <w:rFonts w:ascii="Calibri" w:hAnsi="Calibri" w:cs="Calibri"/>
                <w:sz w:val="18"/>
                <w:szCs w:val="18"/>
                <w:lang w:eastAsia="zh-CN"/>
              </w:rPr>
              <w:t xml:space="preserve"> 80% of the households breed chickens, ducks, geese, etc. 25% of households breed cattle, sheep, etc.</w:t>
            </w:r>
          </w:p>
        </w:tc>
      </w:tr>
      <w:tr w:rsidR="0096185D" w:rsidRPr="0096185D" w14:paraId="395846E3" w14:textId="77777777" w:rsidTr="00917763">
        <w:tc>
          <w:tcPr>
            <w:tcW w:w="9805" w:type="dxa"/>
            <w:gridSpan w:val="2"/>
            <w:shd w:val="clear" w:color="auto" w:fill="F2F2F2" w:themeFill="background1" w:themeFillShade="F2"/>
            <w:vAlign w:val="center"/>
          </w:tcPr>
          <w:p w14:paraId="5B1E6D69" w14:textId="77777777" w:rsidR="0096185D" w:rsidRPr="0096185D" w:rsidRDefault="0096185D" w:rsidP="0096185D">
            <w:pPr>
              <w:rPr>
                <w:rFonts w:ascii="Calibri" w:hAnsi="Calibri" w:cs="Calibri"/>
                <w:b/>
                <w:sz w:val="18"/>
                <w:szCs w:val="18"/>
              </w:rPr>
            </w:pPr>
            <w:r w:rsidRPr="0096185D">
              <w:rPr>
                <w:rFonts w:ascii="Calibri" w:hAnsi="Calibri" w:cs="Calibri"/>
                <w:b/>
                <w:sz w:val="18"/>
                <w:szCs w:val="18"/>
              </w:rPr>
              <w:t>Work day balance:</w:t>
            </w:r>
          </w:p>
        </w:tc>
      </w:tr>
      <w:tr w:rsidR="0096185D" w:rsidRPr="0096185D" w14:paraId="7F66F733" w14:textId="77777777" w:rsidTr="00917763">
        <w:tc>
          <w:tcPr>
            <w:tcW w:w="4405" w:type="dxa"/>
            <w:vAlign w:val="center"/>
          </w:tcPr>
          <w:p w14:paraId="0AA441F8"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 xml:space="preserve">Respondent’s annual days worked in agricultural work: </w:t>
            </w:r>
          </w:p>
        </w:tc>
        <w:tc>
          <w:tcPr>
            <w:tcW w:w="5400" w:type="dxa"/>
            <w:vAlign w:val="center"/>
          </w:tcPr>
          <w:p w14:paraId="5A836FDA" w14:textId="77777777" w:rsidR="0096185D" w:rsidRPr="0096185D" w:rsidRDefault="0096185D" w:rsidP="0096185D">
            <w:pPr>
              <w:snapToGrid w:val="0"/>
              <w:jc w:val="both"/>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b/>
                <w:sz w:val="18"/>
                <w:szCs w:val="18"/>
                <w:lang w:eastAsia="zh-CN"/>
              </w:rPr>
              <w:t>:</w:t>
            </w:r>
            <w:r w:rsidRPr="0096185D">
              <w:rPr>
                <w:rFonts w:ascii="Calibri" w:hAnsi="Calibri" w:cs="Calibri"/>
                <w:sz w:val="18"/>
                <w:szCs w:val="18"/>
                <w:lang w:eastAsia="zh-CN"/>
              </w:rPr>
              <w:t xml:space="preserve"> About 150 days per year for each professional farmer worked in agricultural work. </w:t>
            </w:r>
          </w:p>
        </w:tc>
      </w:tr>
      <w:tr w:rsidR="0096185D" w:rsidRPr="0096185D" w14:paraId="221BEAD3" w14:textId="77777777" w:rsidTr="00917763">
        <w:tc>
          <w:tcPr>
            <w:tcW w:w="4405" w:type="dxa"/>
            <w:vAlign w:val="center"/>
          </w:tcPr>
          <w:p w14:paraId="2C266D25"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Respondents daily activities in hours:</w:t>
            </w:r>
          </w:p>
          <w:p w14:paraId="5935E39B"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 xml:space="preserve"> </w:t>
            </w:r>
          </w:p>
        </w:tc>
        <w:tc>
          <w:tcPr>
            <w:tcW w:w="5400" w:type="dxa"/>
            <w:vAlign w:val="center"/>
          </w:tcPr>
          <w:p w14:paraId="03698FDF" w14:textId="77777777" w:rsidR="0096185D" w:rsidRPr="0096185D" w:rsidRDefault="0096185D" w:rsidP="0096185D">
            <w:pPr>
              <w:rPr>
                <w:rFonts w:ascii="Calibri" w:hAnsi="Calibri" w:cs="Calibri"/>
                <w:sz w:val="18"/>
                <w:szCs w:val="18"/>
                <w:lang w:eastAsia="zh-CN"/>
              </w:rPr>
            </w:pPr>
            <w:proofErr w:type="spellStart"/>
            <w:r w:rsidRPr="0096185D">
              <w:rPr>
                <w:rFonts w:ascii="Calibri" w:hAnsi="Calibri" w:cs="Calibri"/>
                <w:b/>
                <w:sz w:val="18"/>
                <w:szCs w:val="18"/>
                <w:lang w:eastAsia="zh-CN"/>
              </w:rPr>
              <w:t>Longfei</w:t>
            </w:r>
            <w:proofErr w:type="spellEnd"/>
            <w:r w:rsidRPr="0096185D">
              <w:rPr>
                <w:rFonts w:ascii="Calibri" w:hAnsi="Calibri" w:cs="Calibri"/>
                <w:b/>
                <w:sz w:val="18"/>
                <w:szCs w:val="18"/>
                <w:lang w:eastAsia="zh-CN"/>
              </w:rPr>
              <w:t>:</w:t>
            </w:r>
            <w:r w:rsidRPr="0096185D">
              <w:rPr>
                <w:rFonts w:ascii="Calibri" w:hAnsi="Calibri" w:cs="Calibri"/>
                <w:sz w:val="18"/>
                <w:szCs w:val="18"/>
                <w:lang w:eastAsia="zh-CN"/>
              </w:rPr>
              <w:t xml:space="preserve"> (average)</w:t>
            </w:r>
          </w:p>
          <w:p w14:paraId="03C11A55" w14:textId="77777777" w:rsidR="0096185D" w:rsidRPr="0096185D" w:rsidRDefault="0096185D" w:rsidP="0096185D">
            <w:pPr>
              <w:rPr>
                <w:rFonts w:ascii="Calibri" w:hAnsi="Calibri" w:cs="Calibri"/>
                <w:sz w:val="18"/>
                <w:szCs w:val="18"/>
                <w:lang w:eastAsia="zh-CN"/>
              </w:rPr>
            </w:pPr>
            <w:r w:rsidRPr="0096185D">
              <w:rPr>
                <w:rFonts w:ascii="Calibri" w:hAnsi="Calibri" w:cs="Calibri"/>
                <w:sz w:val="18"/>
                <w:szCs w:val="18"/>
                <w:lang w:eastAsia="zh-CN"/>
              </w:rPr>
              <w:t>Work outside the home (6); Cooking (1); Child care (2); Other housework (1); School (2); Leisure time (8) and Other (4)</w:t>
            </w:r>
          </w:p>
        </w:tc>
      </w:tr>
      <w:tr w:rsidR="0096185D" w:rsidRPr="0096185D" w14:paraId="09D032F9" w14:textId="77777777" w:rsidTr="00917763">
        <w:tc>
          <w:tcPr>
            <w:tcW w:w="9805" w:type="dxa"/>
            <w:gridSpan w:val="2"/>
            <w:shd w:val="clear" w:color="auto" w:fill="F2F2F2" w:themeFill="background1" w:themeFillShade="F2"/>
            <w:vAlign w:val="center"/>
          </w:tcPr>
          <w:p w14:paraId="240C601E" w14:textId="77777777" w:rsidR="0096185D" w:rsidRPr="0096185D" w:rsidRDefault="0096185D" w:rsidP="0096185D">
            <w:pPr>
              <w:rPr>
                <w:rFonts w:ascii="Calibri" w:hAnsi="Calibri" w:cs="Calibri"/>
                <w:b/>
                <w:sz w:val="18"/>
                <w:szCs w:val="18"/>
              </w:rPr>
            </w:pPr>
            <w:r w:rsidRPr="0096185D">
              <w:rPr>
                <w:rFonts w:ascii="Calibri" w:hAnsi="Calibri" w:cs="Calibri"/>
                <w:b/>
                <w:sz w:val="18"/>
                <w:szCs w:val="18"/>
              </w:rPr>
              <w:t>Other:</w:t>
            </w:r>
          </w:p>
        </w:tc>
      </w:tr>
      <w:tr w:rsidR="0096185D" w:rsidRPr="0096185D" w14:paraId="5564DFAD" w14:textId="77777777" w:rsidTr="00917763">
        <w:tc>
          <w:tcPr>
            <w:tcW w:w="4405" w:type="dxa"/>
            <w:vAlign w:val="center"/>
          </w:tcPr>
          <w:p w14:paraId="1340264B"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Membership in cooperatives, associations, etc.:</w:t>
            </w:r>
          </w:p>
        </w:tc>
        <w:tc>
          <w:tcPr>
            <w:tcW w:w="5400" w:type="dxa"/>
            <w:vAlign w:val="center"/>
          </w:tcPr>
          <w:p w14:paraId="1F09C8B1" w14:textId="77777777" w:rsidR="0096185D" w:rsidRPr="0096185D" w:rsidRDefault="0096185D" w:rsidP="0096185D">
            <w:pPr>
              <w:snapToGrid w:val="0"/>
              <w:jc w:val="both"/>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b/>
                <w:sz w:val="18"/>
                <w:szCs w:val="18"/>
                <w:lang w:eastAsia="zh-CN"/>
              </w:rPr>
              <w:t>:</w:t>
            </w:r>
            <w:r w:rsidRPr="0096185D">
              <w:rPr>
                <w:rFonts w:ascii="Calibri" w:hAnsi="Calibri" w:cs="Calibri"/>
                <w:sz w:val="18"/>
                <w:szCs w:val="18"/>
                <w:lang w:eastAsia="zh-CN"/>
              </w:rPr>
              <w:t xml:space="preserve"> 40% of the households joined the rural cooperatives.</w:t>
            </w:r>
          </w:p>
        </w:tc>
      </w:tr>
      <w:tr w:rsidR="0096185D" w:rsidRPr="0096185D" w14:paraId="603556CF" w14:textId="77777777" w:rsidTr="00917763">
        <w:tc>
          <w:tcPr>
            <w:tcW w:w="4405" w:type="dxa"/>
            <w:vAlign w:val="center"/>
          </w:tcPr>
          <w:p w14:paraId="19E5E497"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Women or ethnic minority groups:</w:t>
            </w:r>
          </w:p>
        </w:tc>
        <w:tc>
          <w:tcPr>
            <w:tcW w:w="5400" w:type="dxa"/>
            <w:vAlign w:val="center"/>
          </w:tcPr>
          <w:p w14:paraId="237F282F" w14:textId="77777777" w:rsidR="0096185D" w:rsidRPr="0096185D" w:rsidRDefault="0096185D" w:rsidP="0096185D">
            <w:pPr>
              <w:snapToGrid w:val="0"/>
              <w:jc w:val="both"/>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b/>
                <w:sz w:val="18"/>
                <w:szCs w:val="18"/>
                <w:lang w:eastAsia="zh-CN"/>
              </w:rPr>
              <w:t>:</w:t>
            </w:r>
            <w:r w:rsidRPr="0096185D">
              <w:rPr>
                <w:rFonts w:ascii="Calibri" w:hAnsi="Calibri" w:cs="Calibri"/>
                <w:sz w:val="18"/>
                <w:szCs w:val="18"/>
                <w:lang w:eastAsia="zh-CN"/>
              </w:rPr>
              <w:t xml:space="preserve"> Most of the people are ethnic minority.</w:t>
            </w:r>
          </w:p>
        </w:tc>
      </w:tr>
      <w:tr w:rsidR="0096185D" w:rsidRPr="0096185D" w14:paraId="643CC081" w14:textId="77777777" w:rsidTr="00917763">
        <w:tc>
          <w:tcPr>
            <w:tcW w:w="4405" w:type="dxa"/>
            <w:vAlign w:val="center"/>
          </w:tcPr>
          <w:p w14:paraId="795024D4"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Access to low interest credit:</w:t>
            </w:r>
          </w:p>
        </w:tc>
        <w:tc>
          <w:tcPr>
            <w:tcW w:w="5400" w:type="dxa"/>
            <w:vAlign w:val="center"/>
          </w:tcPr>
          <w:p w14:paraId="12A1CCDC" w14:textId="77777777" w:rsidR="0096185D" w:rsidRPr="0096185D" w:rsidRDefault="0096185D" w:rsidP="0096185D">
            <w:pPr>
              <w:snapToGrid w:val="0"/>
              <w:jc w:val="both"/>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b/>
                <w:sz w:val="18"/>
                <w:szCs w:val="18"/>
                <w:lang w:eastAsia="zh-CN"/>
              </w:rPr>
              <w:t>:</w:t>
            </w:r>
            <w:r w:rsidRPr="0096185D">
              <w:rPr>
                <w:rFonts w:ascii="Calibri" w:hAnsi="Calibri" w:cs="Calibri"/>
                <w:sz w:val="18"/>
                <w:szCs w:val="18"/>
                <w:lang w:eastAsia="zh-CN"/>
              </w:rPr>
              <w:t xml:space="preserve"> All households are aware of low interest credit and have (or could) obtained such credit.</w:t>
            </w:r>
          </w:p>
        </w:tc>
      </w:tr>
      <w:tr w:rsidR="0096185D" w:rsidRPr="0096185D" w14:paraId="38C9FDF0" w14:textId="77777777" w:rsidTr="00917763">
        <w:tc>
          <w:tcPr>
            <w:tcW w:w="4405" w:type="dxa"/>
            <w:tcBorders>
              <w:bottom w:val="single" w:sz="4" w:space="0" w:color="auto"/>
            </w:tcBorders>
            <w:vAlign w:val="center"/>
          </w:tcPr>
          <w:p w14:paraId="09B1F1A1"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Agriculture insurance:</w:t>
            </w:r>
          </w:p>
        </w:tc>
        <w:tc>
          <w:tcPr>
            <w:tcW w:w="5400" w:type="dxa"/>
            <w:tcBorders>
              <w:bottom w:val="single" w:sz="4" w:space="0" w:color="auto"/>
            </w:tcBorders>
            <w:vAlign w:val="center"/>
          </w:tcPr>
          <w:p w14:paraId="0A8F5C06" w14:textId="77777777" w:rsidR="0096185D" w:rsidRPr="0096185D" w:rsidRDefault="0096185D" w:rsidP="0096185D">
            <w:pPr>
              <w:snapToGrid w:val="0"/>
              <w:jc w:val="both"/>
              <w:rPr>
                <w:rFonts w:ascii="Calibri" w:hAnsi="Calibri" w:cs="Calibri"/>
                <w:sz w:val="18"/>
                <w:szCs w:val="18"/>
                <w:lang w:eastAsia="zh-CN"/>
              </w:rPr>
            </w:pPr>
            <w:proofErr w:type="spellStart"/>
            <w:r w:rsidRPr="0096185D">
              <w:rPr>
                <w:rFonts w:ascii="Calibri" w:hAnsi="Calibri" w:cs="Calibri"/>
                <w:b/>
                <w:sz w:val="18"/>
                <w:szCs w:val="18"/>
              </w:rPr>
              <w:t>Longfei</w:t>
            </w:r>
            <w:proofErr w:type="spellEnd"/>
            <w:r w:rsidRPr="0096185D">
              <w:rPr>
                <w:rFonts w:ascii="Calibri" w:hAnsi="Calibri" w:cs="Calibri"/>
                <w:b/>
                <w:sz w:val="18"/>
                <w:szCs w:val="18"/>
                <w:lang w:eastAsia="zh-CN"/>
              </w:rPr>
              <w:t>:</w:t>
            </w:r>
            <w:r w:rsidRPr="0096185D">
              <w:rPr>
                <w:rFonts w:ascii="Calibri" w:hAnsi="Calibri" w:cs="Calibri"/>
                <w:sz w:val="18"/>
                <w:szCs w:val="18"/>
                <w:lang w:eastAsia="zh-CN"/>
              </w:rPr>
              <w:t xml:space="preserve"> All households have some form of agricultural insurance.</w:t>
            </w:r>
          </w:p>
        </w:tc>
      </w:tr>
    </w:tbl>
    <w:p w14:paraId="381FBD06" w14:textId="77777777" w:rsidR="0096185D" w:rsidRPr="0096185D" w:rsidRDefault="0096185D" w:rsidP="0096185D">
      <w:pPr>
        <w:rPr>
          <w:rFonts w:ascii="Calibri" w:hAnsi="Calibri" w:cs="Calibri"/>
          <w:sz w:val="20"/>
          <w:szCs w:val="20"/>
        </w:rPr>
      </w:pPr>
    </w:p>
    <w:p w14:paraId="34A36B0B" w14:textId="77777777" w:rsidR="00180471" w:rsidRDefault="00180471">
      <w:pPr>
        <w:rPr>
          <w:rFonts w:ascii="Calibri" w:eastAsia="Calibri" w:hAnsi="Calibri" w:cs="Calibri"/>
          <w:b/>
          <w:sz w:val="20"/>
          <w:szCs w:val="20"/>
          <w:u w:color="000000"/>
        </w:rPr>
      </w:pPr>
      <w:r>
        <w:rPr>
          <w:rFonts w:ascii="Calibri" w:eastAsia="Calibri" w:hAnsi="Calibri" w:cs="Calibri"/>
          <w:b/>
          <w:sz w:val="20"/>
          <w:szCs w:val="20"/>
        </w:rPr>
        <w:br w:type="page"/>
      </w:r>
    </w:p>
    <w:p w14:paraId="7C4E52FE" w14:textId="77777777" w:rsidR="00B1339D" w:rsidRPr="00B1339D" w:rsidRDefault="00B1339D" w:rsidP="00B1339D">
      <w:pPr>
        <w:pStyle w:val="BodyText"/>
        <w:spacing w:after="0" w:line="240" w:lineRule="auto"/>
        <w:rPr>
          <w:rFonts w:ascii="Calibri" w:eastAsia="Calibri" w:hAnsi="Calibri" w:cs="Calibri"/>
          <w:b/>
          <w:bCs/>
          <w:color w:val="auto"/>
          <w:sz w:val="20"/>
          <w:szCs w:val="20"/>
        </w:rPr>
      </w:pPr>
      <w:r w:rsidRPr="00B1339D">
        <w:rPr>
          <w:rFonts w:ascii="Calibri" w:eastAsia="Calibri" w:hAnsi="Calibri" w:cs="Calibri"/>
          <w:b/>
          <w:color w:val="auto"/>
          <w:sz w:val="20"/>
          <w:szCs w:val="20"/>
        </w:rPr>
        <w:t>Annex Q-</w:t>
      </w:r>
      <w:r>
        <w:rPr>
          <w:rFonts w:ascii="Calibri" w:eastAsia="Calibri" w:hAnsi="Calibri" w:cs="Calibri"/>
          <w:b/>
          <w:color w:val="auto"/>
          <w:sz w:val="20"/>
          <w:szCs w:val="20"/>
        </w:rPr>
        <w:t>2</w:t>
      </w:r>
      <w:r w:rsidRPr="00B1339D">
        <w:rPr>
          <w:rFonts w:ascii="Calibri" w:eastAsia="Calibri" w:hAnsi="Calibri" w:cs="Calibri"/>
          <w:b/>
          <w:color w:val="auto"/>
          <w:sz w:val="20"/>
          <w:szCs w:val="20"/>
        </w:rPr>
        <w:t xml:space="preserve">: </w:t>
      </w:r>
      <w:r w:rsidRPr="00B1339D">
        <w:rPr>
          <w:rFonts w:ascii="Calibri" w:eastAsia="Calibri" w:hAnsi="Calibri" w:cs="Calibri"/>
          <w:b/>
          <w:bCs/>
          <w:color w:val="auto"/>
          <w:sz w:val="20"/>
          <w:szCs w:val="20"/>
        </w:rPr>
        <w:t xml:space="preserve">Project targeted agricultural landscape in </w:t>
      </w:r>
      <w:r>
        <w:rPr>
          <w:rFonts w:ascii="Calibri" w:eastAsia="Calibri" w:hAnsi="Calibri" w:cs="Calibri"/>
          <w:b/>
          <w:bCs/>
          <w:color w:val="auto"/>
          <w:sz w:val="20"/>
          <w:szCs w:val="20"/>
        </w:rPr>
        <w:t>Hainan</w:t>
      </w:r>
      <w:r w:rsidRPr="00B1339D">
        <w:rPr>
          <w:rFonts w:ascii="Calibri" w:eastAsia="Calibri" w:hAnsi="Calibri" w:cs="Calibri"/>
          <w:b/>
          <w:bCs/>
          <w:color w:val="auto"/>
          <w:sz w:val="20"/>
          <w:szCs w:val="20"/>
        </w:rPr>
        <w:t>.</w:t>
      </w:r>
    </w:p>
    <w:p w14:paraId="63D2DDD8" w14:textId="77777777" w:rsidR="007D76FB" w:rsidRPr="0096185D" w:rsidRDefault="007D76FB" w:rsidP="0096185D">
      <w:pPr>
        <w:pStyle w:val="BodyText"/>
        <w:spacing w:after="0" w:line="240" w:lineRule="auto"/>
        <w:rPr>
          <w:rFonts w:ascii="Calibri" w:eastAsia="Calibri" w:hAnsi="Calibri" w:cs="Calibri"/>
          <w:b/>
          <w:bCs/>
          <w:color w:val="auto"/>
          <w:sz w:val="20"/>
          <w:szCs w:val="20"/>
        </w:rPr>
      </w:pPr>
    </w:p>
    <w:p w14:paraId="2B95A62D" w14:textId="77777777" w:rsidR="007D76FB" w:rsidRPr="0096185D" w:rsidRDefault="00917763" w:rsidP="0096185D">
      <w:pPr>
        <w:pStyle w:val="Body"/>
        <w:keepNext/>
        <w:jc w:val="both"/>
        <w:rPr>
          <w:rFonts w:ascii="Calibri" w:eastAsia="Calibri" w:hAnsi="Calibri" w:cs="Calibri"/>
          <w:b/>
          <w:bCs/>
          <w:i/>
          <w:iCs/>
          <w:color w:val="auto"/>
          <w:sz w:val="20"/>
          <w:szCs w:val="20"/>
        </w:rPr>
      </w:pPr>
      <w:r w:rsidRPr="0096185D">
        <w:rPr>
          <w:rFonts w:ascii="Calibri" w:eastAsia="Calibri" w:hAnsi="Calibri" w:cs="Calibri"/>
          <w:b/>
          <w:bCs/>
          <w:i/>
          <w:iCs/>
          <w:color w:val="auto"/>
          <w:sz w:val="20"/>
          <w:szCs w:val="20"/>
        </w:rPr>
        <w:t>Wenchang City</w:t>
      </w:r>
    </w:p>
    <w:p w14:paraId="2714C5BF" w14:textId="77777777" w:rsidR="0096185D" w:rsidRPr="0096185D" w:rsidRDefault="0096185D" w:rsidP="0096185D">
      <w:pPr>
        <w:pStyle w:val="Body"/>
        <w:keepNext/>
        <w:jc w:val="both"/>
        <w:rPr>
          <w:rFonts w:ascii="Calibri" w:eastAsia="Calibri" w:hAnsi="Calibri" w:cs="Calibri"/>
          <w:b/>
          <w:bCs/>
          <w:i/>
          <w:iCs/>
          <w:color w:val="auto"/>
          <w:sz w:val="20"/>
          <w:szCs w:val="20"/>
        </w:rPr>
      </w:pPr>
    </w:p>
    <w:p w14:paraId="62F2E91B" w14:textId="77777777" w:rsidR="007D76FB" w:rsidRPr="0096185D" w:rsidRDefault="00917763" w:rsidP="0096185D">
      <w:pPr>
        <w:pStyle w:val="Body"/>
        <w:keepNext/>
        <w:jc w:val="both"/>
        <w:rPr>
          <w:rFonts w:ascii="Calibri" w:eastAsia="Calibri" w:hAnsi="Calibri" w:cs="Calibri"/>
          <w:b/>
          <w:bCs/>
          <w:i/>
          <w:iCs/>
          <w:color w:val="auto"/>
          <w:sz w:val="20"/>
          <w:szCs w:val="20"/>
        </w:rPr>
      </w:pPr>
      <w:r w:rsidRPr="0096185D">
        <w:rPr>
          <w:rFonts w:ascii="Calibri" w:eastAsia="Calibri" w:hAnsi="Calibri" w:cs="Calibri"/>
          <w:b/>
          <w:bCs/>
          <w:i/>
          <w:iCs/>
          <w:color w:val="auto"/>
          <w:sz w:val="20"/>
          <w:szCs w:val="20"/>
        </w:rPr>
        <w:t>Main features</w:t>
      </w:r>
    </w:p>
    <w:p w14:paraId="1BE59DE8" w14:textId="77777777" w:rsidR="007D76FB" w:rsidRPr="0096185D" w:rsidRDefault="004C48E7" w:rsidP="0096185D">
      <w:pPr>
        <w:pStyle w:val="Body"/>
        <w:keepNext/>
        <w:jc w:val="both"/>
        <w:rPr>
          <w:rFonts w:ascii="Calibri" w:eastAsia="Calibri" w:hAnsi="Calibri" w:cs="Calibri"/>
          <w:color w:val="auto"/>
          <w:sz w:val="20"/>
          <w:szCs w:val="20"/>
        </w:rPr>
      </w:pPr>
      <w:r>
        <w:rPr>
          <w:noProof/>
        </w:rPr>
        <mc:AlternateContent>
          <mc:Choice Requires="wps">
            <w:drawing>
              <wp:anchor distT="0" distB="0" distL="114300" distR="114300" simplePos="0" relativeHeight="251682816" behindDoc="0" locked="0" layoutInCell="1" allowOverlap="1" wp14:anchorId="3319CFA1" wp14:editId="003F120F">
                <wp:simplePos x="0" y="0"/>
                <wp:positionH relativeFrom="column">
                  <wp:posOffset>2567940</wp:posOffset>
                </wp:positionH>
                <wp:positionV relativeFrom="paragraph">
                  <wp:posOffset>3301365</wp:posOffset>
                </wp:positionV>
                <wp:extent cx="3017520" cy="11938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3017520" cy="119380"/>
                        </a:xfrm>
                        <a:prstGeom prst="rect">
                          <a:avLst/>
                        </a:prstGeom>
                        <a:solidFill>
                          <a:prstClr val="white"/>
                        </a:solidFill>
                        <a:ln>
                          <a:noFill/>
                        </a:ln>
                      </wps:spPr>
                      <wps:txbx>
                        <w:txbxContent>
                          <w:p w14:paraId="175A3A93" w14:textId="77777777" w:rsidR="004C48E7" w:rsidRPr="004C48E7" w:rsidRDefault="004C48E7" w:rsidP="004C48E7">
                            <w:pPr>
                              <w:pStyle w:val="Caption"/>
                              <w:rPr>
                                <w:rFonts w:ascii="Calibri" w:eastAsia="Garamond" w:hAnsi="Calibri" w:cs="Calibri"/>
                                <w:b/>
                                <w:noProof/>
                                <w:sz w:val="20"/>
                                <w:szCs w:val="20"/>
                              </w:rPr>
                            </w:pPr>
                            <w:r w:rsidRPr="004C48E7">
                              <w:rPr>
                                <w:b/>
                              </w:rPr>
                              <w:t xml:space="preserve">Figure </w:t>
                            </w:r>
                            <w:r w:rsidR="00180471">
                              <w:rPr>
                                <w:b/>
                              </w:rPr>
                              <w:t>6</w:t>
                            </w:r>
                            <w:r w:rsidRPr="004C48E7">
                              <w:rPr>
                                <w:b/>
                              </w:rPr>
                              <w:t>: Location of Hainan in China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19CFA1" id="Text Box 4" o:spid="_x0000_s1034" type="#_x0000_t202" style="position:absolute;left:0;text-align:left;margin-left:202.2pt;margin-top:259.95pt;width:237.6pt;height:9.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YJ6MgIAAGcEAAAOAAAAZHJzL2Uyb0RvYy54bWysVMGO2yAQvVfqPyDujePstk2jOKs0q1SV&#10;ot2VkmrPBEOMBAwFEjv9+g44zrbbnqpe8DAzDLz3Zjy/64wmJ+GDAlvRcjSmRFgOtbKHin7brd9N&#10;KQmR2ZppsKKiZxHo3eLtm3nrZmICDehaeIJFbJi1rqJNjG5WFIE3wrAwAicsBiV4wyJu/aGoPWux&#10;utHFZDz+ULTga+eBixDQe98H6SLXl1Lw+ChlEJHoiuLbYl59XvdpLRZzNjt45hrFL89g//AKw5TF&#10;S6+l7llk5OjVH6WM4h4CyDjiYAqQUnGRMSCacvwKzbZhTmQsSE5wV5rC/yvLH05Pnqi6oreUWGZQ&#10;op3oIvkMHblN7LQuzDBp6zAtduhGlQd/QGcC3Ulv0hfhEIwjz+crt6kYR+fNuPz4foIhjrGy/HQz&#10;zeQXL6edD/GLAEOSUVGP2mVK2WkTIr4EU4eUdFkAreq10jptUmClPTkx1LltVBTpjXjityxtU66F&#10;dKoPJ0+RIPZQkhW7fZcJmQ4w91CfEb2HvnuC42uF921YiE/MY7sgKhyB+IiL1NBWFC4WJQ34H3/z&#10;p3xUEaOUtNh+FQ3fj8wLSvRXi/qmXh0MPxj7wbBHswJEWuJwOZ5NPOCjHkzpwTzjZCzTLRhiluNd&#10;FY2DuYr9EOBkcbFc5iTsSMfixm4dT6UHXnfdM/PuokpEPR9gaEw2eyVOn9uzvDxGkCorl3jtWbzQ&#10;jd2c5blMXhqXX/c56+X/sPgJAAD//wMAUEsDBBQABgAIAAAAIQC1HMq04gAAAAsBAAAPAAAAZHJz&#10;L2Rvd25yZXYueG1sTI/BTsMwDIbvSLxDZCQuiKUbpWtL0wm2cYPDxrSz14S2onGqJF27tyc7wdH2&#10;p9/fX6wm3bGzsq41JGA+i4ApqoxsqRZw+Hp/TIE5jySxM6QEXJSDVXl7U2AuzUg7dd77moUQcjkK&#10;aLzvc85d1SiNbmZ6ReH2baxGH0Zbc2lxDOG644soSrjGlsKHBnu1blT1sx+0gGRjh3FH64fNYfuB&#10;n329OL5djkLc302vL8C8mvwfDFf9oA5lcDqZgaRjnYA4iuOACnieZxmwQKTLLAF2CpundAm8LPj/&#10;DuUvAAAA//8DAFBLAQItABQABgAIAAAAIQC2gziS/gAAAOEBAAATAAAAAAAAAAAAAAAAAAAAAABb&#10;Q29udGVudF9UeXBlc10ueG1sUEsBAi0AFAAGAAgAAAAhADj9If/WAAAAlAEAAAsAAAAAAAAAAAAA&#10;AAAALwEAAF9yZWxzLy5yZWxzUEsBAi0AFAAGAAgAAAAhAFmtgnoyAgAAZwQAAA4AAAAAAAAAAAAA&#10;AAAALgIAAGRycy9lMm9Eb2MueG1sUEsBAi0AFAAGAAgAAAAhALUcyrTiAAAACwEAAA8AAAAAAAAA&#10;AAAAAAAAjAQAAGRycy9kb3ducmV2LnhtbFBLBQYAAAAABAAEAPMAAACbBQAAAAA=&#10;" stroked="f">
                <v:textbox inset="0,0,0,0">
                  <w:txbxContent>
                    <w:p w14:paraId="175A3A93" w14:textId="77777777" w:rsidR="004C48E7" w:rsidRPr="004C48E7" w:rsidRDefault="004C48E7" w:rsidP="004C48E7">
                      <w:pPr>
                        <w:pStyle w:val="Caption"/>
                        <w:rPr>
                          <w:rFonts w:ascii="Calibri" w:eastAsia="Garamond" w:hAnsi="Calibri" w:cs="Calibri"/>
                          <w:b/>
                          <w:noProof/>
                          <w:sz w:val="20"/>
                          <w:szCs w:val="20"/>
                        </w:rPr>
                      </w:pPr>
                      <w:r w:rsidRPr="004C48E7">
                        <w:rPr>
                          <w:b/>
                        </w:rPr>
                        <w:t xml:space="preserve">Figure </w:t>
                      </w:r>
                      <w:r w:rsidR="00180471">
                        <w:rPr>
                          <w:b/>
                        </w:rPr>
                        <w:t>6</w:t>
                      </w:r>
                      <w:r w:rsidRPr="004C48E7">
                        <w:rPr>
                          <w:b/>
                        </w:rPr>
                        <w:t>: Location of Hainan in China</w:t>
                      </w:r>
                    </w:p>
                  </w:txbxContent>
                </v:textbox>
                <w10:wrap type="square"/>
              </v:shape>
            </w:pict>
          </mc:Fallback>
        </mc:AlternateContent>
      </w:r>
      <w:r w:rsidR="00917763" w:rsidRPr="0096185D">
        <w:rPr>
          <w:rFonts w:ascii="Calibri" w:hAnsi="Calibri" w:cs="Calibri"/>
          <w:noProof/>
          <w:color w:val="auto"/>
          <w:sz w:val="20"/>
          <w:szCs w:val="20"/>
        </w:rPr>
        <w:drawing>
          <wp:anchor distT="57150" distB="57150" distL="57150" distR="57150" simplePos="0" relativeHeight="251669504" behindDoc="0" locked="0" layoutInCell="1" allowOverlap="1" wp14:anchorId="0EA47044" wp14:editId="557397A0">
            <wp:simplePos x="0" y="0"/>
            <wp:positionH relativeFrom="column">
              <wp:posOffset>2480310</wp:posOffset>
            </wp:positionH>
            <wp:positionV relativeFrom="line">
              <wp:posOffset>3680460</wp:posOffset>
            </wp:positionV>
            <wp:extent cx="3494567" cy="3494567"/>
            <wp:effectExtent l="0" t="0" r="0" b="0"/>
            <wp:wrapSquare wrapText="bothSides" distT="57150" distB="57150" distL="57150" distR="57150"/>
            <wp:docPr id="1073741834" name="officeArt object" descr="Picture 1"/>
            <wp:cNvGraphicFramePr/>
            <a:graphic xmlns:a="http://schemas.openxmlformats.org/drawingml/2006/main">
              <a:graphicData uri="http://schemas.openxmlformats.org/drawingml/2006/picture">
                <pic:pic xmlns:pic="http://schemas.openxmlformats.org/drawingml/2006/picture">
                  <pic:nvPicPr>
                    <pic:cNvPr id="1073741834" name="Picture 1" descr="Picture 1"/>
                    <pic:cNvPicPr>
                      <a:picLocks noChangeAspect="1"/>
                    </pic:cNvPicPr>
                  </pic:nvPicPr>
                  <pic:blipFill>
                    <a:blip r:embed="rId12">
                      <a:extLst/>
                    </a:blip>
                    <a:stretch>
                      <a:fillRect/>
                    </a:stretch>
                  </pic:blipFill>
                  <pic:spPr>
                    <a:xfrm>
                      <a:off x="0" y="0"/>
                      <a:ext cx="3494567" cy="3494567"/>
                    </a:xfrm>
                    <a:prstGeom prst="rect">
                      <a:avLst/>
                    </a:prstGeom>
                    <a:ln w="12700" cap="flat">
                      <a:noFill/>
                      <a:miter lim="400000"/>
                    </a:ln>
                    <a:effectLst/>
                  </pic:spPr>
                </pic:pic>
              </a:graphicData>
            </a:graphic>
          </wp:anchor>
        </w:drawing>
      </w:r>
      <w:r w:rsidR="00917763" w:rsidRPr="0096185D">
        <w:rPr>
          <w:rFonts w:ascii="Calibri" w:hAnsi="Calibri" w:cs="Calibri"/>
          <w:noProof/>
          <w:color w:val="auto"/>
          <w:sz w:val="20"/>
          <w:szCs w:val="20"/>
        </w:rPr>
        <mc:AlternateContent>
          <mc:Choice Requires="wps">
            <w:drawing>
              <wp:anchor distT="57150" distB="57150" distL="57150" distR="57150" simplePos="0" relativeHeight="251668480" behindDoc="0" locked="0" layoutInCell="1" allowOverlap="1" wp14:anchorId="4E8CC2CD" wp14:editId="091A1130">
                <wp:simplePos x="0" y="0"/>
                <wp:positionH relativeFrom="column">
                  <wp:posOffset>2480310</wp:posOffset>
                </wp:positionH>
                <wp:positionV relativeFrom="line">
                  <wp:posOffset>3307714</wp:posOffset>
                </wp:positionV>
                <wp:extent cx="3235325" cy="12700"/>
                <wp:effectExtent l="0" t="0" r="0" b="0"/>
                <wp:wrapSquare wrapText="bothSides" distT="57150" distB="57150" distL="57150" distR="57150"/>
                <wp:docPr id="1073741835" name="officeArt object" descr="Text Box 16"/>
                <wp:cNvGraphicFramePr/>
                <a:graphic xmlns:a="http://schemas.openxmlformats.org/drawingml/2006/main">
                  <a:graphicData uri="http://schemas.microsoft.com/office/word/2010/wordprocessingShape">
                    <wps:wsp>
                      <wps:cNvSpPr txBox="1"/>
                      <wps:spPr>
                        <a:xfrm>
                          <a:off x="0" y="0"/>
                          <a:ext cx="3235325" cy="12700"/>
                        </a:xfrm>
                        <a:prstGeom prst="rect">
                          <a:avLst/>
                        </a:prstGeom>
                        <a:solidFill>
                          <a:srgbClr val="FFFFFF"/>
                        </a:solidFill>
                        <a:ln w="12700" cap="flat">
                          <a:noFill/>
                          <a:miter lim="400000"/>
                        </a:ln>
                        <a:effectLst/>
                      </wps:spPr>
                      <wps:txbx>
                        <w:txbxContent>
                          <w:p w14:paraId="5AE2F970" w14:textId="77777777" w:rsidR="00917763" w:rsidRDefault="00917763">
                            <w:pPr>
                              <w:pStyle w:val="Caption"/>
                            </w:pPr>
                            <w:r>
                              <w:t xml:space="preserve">   </w:t>
                            </w:r>
                            <w:r>
                              <w:rPr>
                                <w:rFonts w:ascii="Calibri" w:eastAsia="Calibri" w:hAnsi="Calibri" w:cs="Calibri"/>
                                <w:b/>
                                <w:bCs/>
                              </w:rPr>
                              <w:t xml:space="preserve"> Map 6: Hainan's location in China   </w:t>
                            </w:r>
                          </w:p>
                        </w:txbxContent>
                      </wps:txbx>
                      <wps:bodyPr wrap="square" lIns="0" tIns="0" rIns="0" bIns="0" numCol="1" anchor="t">
                        <a:noAutofit/>
                      </wps:bodyPr>
                    </wps:wsp>
                  </a:graphicData>
                </a:graphic>
              </wp:anchor>
            </w:drawing>
          </mc:Choice>
          <mc:Fallback>
            <w:pict>
              <v:shape w14:anchorId="4E8CC2CD" id="_x0000_s1035" type="#_x0000_t202" alt="Text Box 16" style="position:absolute;left:0;text-align:left;margin-left:195.3pt;margin-top:260.45pt;width:254.75pt;height:1pt;z-index:251668480;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dZh/QEAAOEDAAAOAAAAZHJzL2Uyb0RvYy54bWysU11v2yAUfZ+0/4B4X2zHbdNFcaquVaZJ&#10;0zqp3Q/AGGIm4DIgsfPvd8Fxuo+3aX7Alws+99xzjzd3o9HkKHxQYBtaLUpKhOXQKbtv6LeX3btb&#10;SkJktmMarGjoSQR6t337ZjO4tVhCD7oTniCIDevBNbSP0a2LIvBeGBYW4ITFQwnesIhbvy86zwZE&#10;N7pYluVNMYDvnAcuQsDs43RItxlfSsHjk5RBRKIbitxiXn1e27QW2w1b7z1zveJnGuwfWBimLBa9&#10;QD2yyMjBq7+gjOIeAsi44GAKkFJxkXvAbqryj26ee+ZE7gXFCe4iU/h/sPzL8asnqsPZlat6dVXd&#10;1teUWGZwVhO7ex8JtN9RSUo6ETiK9yLGSD7ASKqbJODgwhpxnh0ixRHzCDbnAyaTLqP0Jr0Rk+A5&#10;juJ0kT+hcUzWy/q6XmJ5jmfVclXm8RSvHzsf4kcBhqSgoT5xSqDs+DlEJIJX5yspHUCrbqe0zhu/&#10;bx+0J0eGTtjlJ3HET367pi0Z5uKEM3Sk1GyqYiFhZcMYFdG1WpmGXpXpOUNpm0qJ7LszpSTOJEKK&#10;4tiOWe33s0AtdCfUbUALNjT8ODAvKNGfLM44+XUO/By0c2AP5gGwl4oSZnkPOJeZ5/0hglRZkVR0&#10;KoG9pg36KHd99nwy6q/7fOv1z9z+BAAA//8DAFBLAwQUAAYACAAAACEALJDTSN8AAAALAQAADwAA&#10;AGRycy9kb3ducmV2LnhtbEyPwW7CMAyG75N4h8hI3EZCWRHtmqIJbddJg124hca0ZY0TNSnt9vQL&#10;p+1o+9Pv7y92k+nYDXvfWpKwWgpgSJXVLdUSPo9vj1tgPijSqrOEEr7Rw66cPRQq13akD7wdQs1i&#10;CPlcSWhCcDnnvmrQKL+0DineLrY3KsSxr7nu1RjDTccTITbcqJbih0Y53DdYfR0GI2FCXb+f3Pg6&#10;pOnl6Xr6ue637ijlYj69PAMLOIU/GO76UR3K6HS2A2nPOgnrTGwiKiFNRAYsEpkQK2Dn+ybJgJcF&#10;/9+h/AUAAP//AwBQSwECLQAUAAYACAAAACEAtoM4kv4AAADhAQAAEwAAAAAAAAAAAAAAAAAAAAAA&#10;W0NvbnRlbnRfVHlwZXNdLnhtbFBLAQItABQABgAIAAAAIQA4/SH/1gAAAJQBAAALAAAAAAAAAAAA&#10;AAAAAC8BAABfcmVscy8ucmVsc1BLAQItABQABgAIAAAAIQAHcdZh/QEAAOEDAAAOAAAAAAAAAAAA&#10;AAAAAC4CAABkcnMvZTJvRG9jLnhtbFBLAQItABQABgAIAAAAIQAskNNI3wAAAAsBAAAPAAAAAAAA&#10;AAAAAAAAAFcEAABkcnMvZG93bnJldi54bWxQSwUGAAAAAAQABADzAAAAYwUAAAAA&#10;" stroked="f" strokeweight="1pt">
                <v:stroke miterlimit="4"/>
                <v:textbox inset="0,0,0,0">
                  <w:txbxContent>
                    <w:p w14:paraId="5AE2F970" w14:textId="77777777" w:rsidR="00917763" w:rsidRDefault="00917763">
                      <w:pPr>
                        <w:pStyle w:val="Caption"/>
                      </w:pPr>
                      <w:r>
                        <w:t xml:space="preserve">   </w:t>
                      </w:r>
                      <w:r>
                        <w:rPr>
                          <w:rFonts w:ascii="Calibri" w:eastAsia="Calibri" w:hAnsi="Calibri" w:cs="Calibri"/>
                          <w:b/>
                          <w:bCs/>
                        </w:rPr>
                        <w:t xml:space="preserve"> Map 6: Hainan's location in China   </w:t>
                      </w:r>
                    </w:p>
                  </w:txbxContent>
                </v:textbox>
                <w10:wrap type="square" anchory="line"/>
              </v:shape>
            </w:pict>
          </mc:Fallback>
        </mc:AlternateContent>
      </w:r>
      <w:r w:rsidR="00917763" w:rsidRPr="0096185D">
        <w:rPr>
          <w:rFonts w:ascii="Calibri" w:eastAsia="Calibri" w:hAnsi="Calibri" w:cs="Calibri"/>
          <w:b/>
          <w:bCs/>
          <w:noProof/>
          <w:color w:val="auto"/>
          <w:sz w:val="20"/>
          <w:szCs w:val="20"/>
        </w:rPr>
        <w:drawing>
          <wp:anchor distT="57150" distB="57150" distL="57150" distR="57150" simplePos="0" relativeHeight="251667456" behindDoc="0" locked="0" layoutInCell="1" allowOverlap="1" wp14:anchorId="48120254" wp14:editId="75F02A94">
            <wp:simplePos x="0" y="0"/>
            <wp:positionH relativeFrom="column">
              <wp:posOffset>2480473</wp:posOffset>
            </wp:positionH>
            <wp:positionV relativeFrom="line">
              <wp:posOffset>15239</wp:posOffset>
            </wp:positionV>
            <wp:extent cx="3235325" cy="3235325"/>
            <wp:effectExtent l="0" t="0" r="0" b="0"/>
            <wp:wrapSquare wrapText="bothSides" distT="57150" distB="57150" distL="57150" distR="57150"/>
            <wp:docPr id="1073741836" name="officeArt object" descr="1"/>
            <wp:cNvGraphicFramePr/>
            <a:graphic xmlns:a="http://schemas.openxmlformats.org/drawingml/2006/main">
              <a:graphicData uri="http://schemas.openxmlformats.org/drawingml/2006/picture">
                <pic:pic xmlns:pic="http://schemas.openxmlformats.org/drawingml/2006/picture">
                  <pic:nvPicPr>
                    <pic:cNvPr id="1073741836" name="1" descr="1"/>
                    <pic:cNvPicPr>
                      <a:picLocks noChangeAspect="1"/>
                    </pic:cNvPicPr>
                  </pic:nvPicPr>
                  <pic:blipFill>
                    <a:blip r:embed="rId7">
                      <a:extLst/>
                    </a:blip>
                    <a:stretch>
                      <a:fillRect/>
                    </a:stretch>
                  </pic:blipFill>
                  <pic:spPr>
                    <a:xfrm>
                      <a:off x="0" y="0"/>
                      <a:ext cx="3235325" cy="3235325"/>
                    </a:xfrm>
                    <a:prstGeom prst="rect">
                      <a:avLst/>
                    </a:prstGeom>
                    <a:ln w="12700" cap="flat">
                      <a:noFill/>
                      <a:miter lim="400000"/>
                    </a:ln>
                    <a:effectLst/>
                  </pic:spPr>
                </pic:pic>
              </a:graphicData>
            </a:graphic>
          </wp:anchor>
        </w:drawing>
      </w:r>
      <w:r w:rsidR="00917763" w:rsidRPr="0096185D">
        <w:rPr>
          <w:rFonts w:ascii="Calibri" w:eastAsia="Calibri" w:hAnsi="Calibri" w:cs="Calibri"/>
          <w:color w:val="auto"/>
          <w:sz w:val="20"/>
          <w:szCs w:val="20"/>
        </w:rPr>
        <w:t xml:space="preserve">Wenchang City </w:t>
      </w:r>
      <w:proofErr w:type="gramStart"/>
      <w:r w:rsidR="00917763" w:rsidRPr="0096185D">
        <w:rPr>
          <w:rFonts w:ascii="Calibri" w:eastAsia="Calibri" w:hAnsi="Calibri" w:cs="Calibri"/>
          <w:color w:val="auto"/>
          <w:sz w:val="20"/>
          <w:szCs w:val="20"/>
        </w:rPr>
        <w:t>is located in</w:t>
      </w:r>
      <w:proofErr w:type="gramEnd"/>
      <w:r w:rsidR="00917763" w:rsidRPr="0096185D">
        <w:rPr>
          <w:rFonts w:ascii="Calibri" w:eastAsia="Calibri" w:hAnsi="Calibri" w:cs="Calibri"/>
          <w:color w:val="auto"/>
          <w:sz w:val="20"/>
          <w:szCs w:val="20"/>
        </w:rPr>
        <w:t xml:space="preserve"> the northeast of Hainan Island by Wenchang River (Location E 108°21′~111°03′, N 19°20′~20°10′.). </w:t>
      </w:r>
      <w:proofErr w:type="spellStart"/>
      <w:r w:rsidR="00917763" w:rsidRPr="0096185D">
        <w:rPr>
          <w:rFonts w:ascii="Calibri" w:eastAsia="Calibri" w:hAnsi="Calibri" w:cs="Calibri"/>
          <w:color w:val="auto"/>
          <w:sz w:val="20"/>
          <w:szCs w:val="20"/>
        </w:rPr>
        <w:t>Wencheng</w:t>
      </w:r>
      <w:proofErr w:type="spellEnd"/>
      <w:r w:rsidR="00917763" w:rsidRPr="0096185D">
        <w:rPr>
          <w:rFonts w:ascii="Calibri" w:eastAsia="Calibri" w:hAnsi="Calibri" w:cs="Calibri"/>
          <w:color w:val="auto"/>
          <w:sz w:val="20"/>
          <w:szCs w:val="20"/>
        </w:rPr>
        <w:t xml:space="preserve"> City is a district level city, situated 63 km away from the provincial capital Haikou. The whole city area covers 2,403 square kilometers and has approximately 1.62 million mu of farming land. 640,000 mu of these are designated crops land, 560,000 mu are meadow and grassland and 410,000 mu are fallow, abandoned or otherwise underutilized lands, often referred to as wasteland. In addition, there are approximately 40,000 mu fresh water surface areas used for aquaculture. Wenchang City has tropical monsoon island weather pattern, with an annual average precipitation of 1529.8~1948.6 millimeters and an annual average temperature of 23.9</w:t>
      </w:r>
      <w:r w:rsidR="00917763" w:rsidRPr="0096185D">
        <w:rPr>
          <w:rFonts w:ascii="Cambria Math" w:eastAsia="Cambria Math" w:hAnsi="Cambria Math" w:cs="Cambria Math"/>
          <w:color w:val="auto"/>
          <w:sz w:val="20"/>
          <w:szCs w:val="20"/>
        </w:rPr>
        <w:t>℃</w:t>
      </w:r>
      <w:r w:rsidR="00917763" w:rsidRPr="0096185D">
        <w:rPr>
          <w:rFonts w:ascii="Calibri" w:eastAsia="Calibri" w:hAnsi="Calibri" w:cs="Calibri"/>
          <w:color w:val="auto"/>
          <w:sz w:val="20"/>
          <w:szCs w:val="20"/>
        </w:rPr>
        <w:t xml:space="preserve">. Rubber and coconut are the main products of </w:t>
      </w:r>
      <w:proofErr w:type="spellStart"/>
      <w:r w:rsidR="00917763" w:rsidRPr="0096185D">
        <w:rPr>
          <w:rFonts w:ascii="Calibri" w:eastAsia="Calibri" w:hAnsi="Calibri" w:cs="Calibri"/>
          <w:color w:val="auto"/>
          <w:sz w:val="20"/>
          <w:szCs w:val="20"/>
        </w:rPr>
        <w:t>Wenchan</w:t>
      </w:r>
      <w:proofErr w:type="spellEnd"/>
      <w:r w:rsidR="00917763" w:rsidRPr="0096185D">
        <w:rPr>
          <w:rFonts w:ascii="Calibri" w:eastAsia="Calibri" w:hAnsi="Calibri" w:cs="Calibri"/>
          <w:color w:val="auto"/>
          <w:sz w:val="20"/>
          <w:szCs w:val="20"/>
        </w:rPr>
        <w:t xml:space="preserve"> City where the total coconut output of the city accounts for nearly half of all of Hainan’s production. Cucurbits and vegetables are also main crops in Wenchang, as are marine and freshwater aquaculture products, which have substantial market shares.</w:t>
      </w:r>
    </w:p>
    <w:p w14:paraId="52E792BD" w14:textId="77777777" w:rsidR="007D76FB" w:rsidRPr="0096185D" w:rsidRDefault="007D76FB" w:rsidP="0096185D">
      <w:pPr>
        <w:pStyle w:val="Body"/>
        <w:keepNext/>
        <w:jc w:val="both"/>
        <w:rPr>
          <w:rFonts w:ascii="Calibri" w:eastAsia="Calibri" w:hAnsi="Calibri" w:cs="Calibri"/>
          <w:color w:val="auto"/>
          <w:sz w:val="20"/>
          <w:szCs w:val="20"/>
        </w:rPr>
      </w:pPr>
    </w:p>
    <w:p w14:paraId="18F5451D" w14:textId="77777777" w:rsidR="007D76FB" w:rsidRPr="0096185D" w:rsidRDefault="00917763" w:rsidP="0096185D">
      <w:pPr>
        <w:pStyle w:val="Body"/>
        <w:keepNext/>
        <w:jc w:val="both"/>
        <w:rPr>
          <w:rFonts w:ascii="Calibri" w:eastAsia="Calibri" w:hAnsi="Calibri" w:cs="Calibri"/>
          <w:b/>
          <w:bCs/>
          <w:i/>
          <w:iCs/>
          <w:color w:val="auto"/>
          <w:sz w:val="20"/>
          <w:szCs w:val="20"/>
        </w:rPr>
      </w:pPr>
      <w:r w:rsidRPr="0096185D">
        <w:rPr>
          <w:rFonts w:ascii="Calibri" w:eastAsia="Calibri" w:hAnsi="Calibri" w:cs="Calibri"/>
          <w:b/>
          <w:bCs/>
          <w:i/>
          <w:iCs/>
          <w:color w:val="auto"/>
          <w:sz w:val="20"/>
          <w:szCs w:val="20"/>
        </w:rPr>
        <w:t xml:space="preserve">Major IAS </w:t>
      </w:r>
    </w:p>
    <w:p w14:paraId="146924F5" w14:textId="77777777" w:rsidR="007D76FB" w:rsidRPr="0096185D" w:rsidRDefault="004C48E7" w:rsidP="0096185D">
      <w:pPr>
        <w:pStyle w:val="Body"/>
        <w:keepNext/>
        <w:jc w:val="both"/>
        <w:rPr>
          <w:rFonts w:ascii="Calibri" w:eastAsia="Calibri" w:hAnsi="Calibri" w:cs="Calibri"/>
          <w:color w:val="auto"/>
          <w:sz w:val="20"/>
          <w:szCs w:val="20"/>
        </w:rPr>
      </w:pPr>
      <w:r>
        <w:rPr>
          <w:noProof/>
        </w:rPr>
        <mc:AlternateContent>
          <mc:Choice Requires="wps">
            <w:drawing>
              <wp:anchor distT="0" distB="0" distL="114300" distR="114300" simplePos="0" relativeHeight="251684864" behindDoc="0" locked="0" layoutInCell="1" allowOverlap="1" wp14:anchorId="199E5658" wp14:editId="6A633B11">
                <wp:simplePos x="0" y="0"/>
                <wp:positionH relativeFrom="column">
                  <wp:posOffset>2583180</wp:posOffset>
                </wp:positionH>
                <wp:positionV relativeFrom="paragraph">
                  <wp:posOffset>2902585</wp:posOffset>
                </wp:positionV>
                <wp:extent cx="3223260" cy="635"/>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3223260" cy="635"/>
                        </a:xfrm>
                        <a:prstGeom prst="rect">
                          <a:avLst/>
                        </a:prstGeom>
                        <a:solidFill>
                          <a:prstClr val="white"/>
                        </a:solidFill>
                        <a:ln>
                          <a:noFill/>
                        </a:ln>
                      </wps:spPr>
                      <wps:txbx>
                        <w:txbxContent>
                          <w:p w14:paraId="12AD48AE" w14:textId="77777777" w:rsidR="004C48E7" w:rsidRPr="004C48E7" w:rsidRDefault="004C48E7" w:rsidP="004C48E7">
                            <w:pPr>
                              <w:pStyle w:val="Caption"/>
                              <w:rPr>
                                <w:rFonts w:ascii="Calibri" w:eastAsia="Garamond" w:hAnsi="Calibri" w:cs="Calibri"/>
                                <w:b/>
                                <w:noProof/>
                                <w:sz w:val="20"/>
                                <w:szCs w:val="20"/>
                              </w:rPr>
                            </w:pPr>
                            <w:r w:rsidRPr="004C48E7">
                              <w:rPr>
                                <w:b/>
                              </w:rPr>
                              <w:t xml:space="preserve">Figure </w:t>
                            </w:r>
                            <w:r w:rsidR="00180471">
                              <w:rPr>
                                <w:b/>
                              </w:rPr>
                              <w:t>7</w:t>
                            </w:r>
                            <w:r w:rsidRPr="004C48E7">
                              <w:rPr>
                                <w:b/>
                              </w:rPr>
                              <w:t xml:space="preserve"> Location of Wenchang City in Hainan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99E5658" id="Text Box 5" o:spid="_x0000_s1036" type="#_x0000_t202" style="position:absolute;left:0;text-align:left;margin-left:203.4pt;margin-top:228.55pt;width:253.8pt;height:.05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FcnLwIAAGUEAAAOAAAAZHJzL2Uyb0RvYy54bWysVE1v2zAMvQ/YfxB0X5wPNBiMOEWWIsOA&#10;oC3QFD0rshwbkESNUmJnv36UHCdbt9Owi0yRFKX3HunFfWc0Oyn0DdiCT0ZjzpSVUDb2UPDX3ebT&#10;Z858ELYUGqwq+Fl5fr/8+GHRulxNoQZdKmRUxPq8dQWvQ3B5lnlZKyP8CJyyFKwAjQi0xUNWomip&#10;utHZdDyeZy1g6RCk8p68D32QL1P9qlIyPFWVV4HpgtPbQloxrfu4ZsuFyA8oXN3IyzPEP7zCiMbS&#10;pddSDyIIdsTmj1KmkQgeqjCSYDKoqkaqhIHQTMbv0LzUwqmEhcjx7kqT/39l5ePpGVlTFvyOMysM&#10;SbRTXWBfoGN3kZ3W+ZySXhylhY7cpPLg9+SMoLsKTfwSHEZx4vl85TYWk+ScTaez6ZxCkmLzWaqd&#10;3Y469OGrAsOiUXAk4RKf4rT1gZ5BqUNKvMmDbspNo3XcxMBaIzsJErmtm6DiA+nEb1naxlwL8VQf&#10;jp4s4utxRCt0+y6xMUmtEV17KM+EHaHvHe/kpqELt8KHZ4HULISJBiA80VJpaAsOF4uzGvDH3/wx&#10;nzSkKGctNV/B/fejQMWZ/mZJ3dipg4GDsR8MezRrIKgTGi0nk0kHMOjBrBDMG83FKt5CIWEl3VXw&#10;MJjr0I8AzZVUq1VKon50Imzti5Ox9EDsrnsT6C6yBFLzEYa2FPk7dfrcpI9bHQNRnaS7sXjhm3o5&#10;6XOZuzgsv+5T1u3vsPwJAAD//wMAUEsDBBQABgAIAAAAIQBdZRO84gAAAAsBAAAPAAAAZHJzL2Rv&#10;d25yZXYueG1sTI8xT8MwEIV3JP6DdUgsqHVSQoAQp6oqGOhSkXZhc2M3DsTnyHba8O85WGC7e/f0&#10;3nflcrI9O2kfOocC0nkCTGPjVIetgP3uZfYALESJSvYOtYAvHWBZXV6UslDujG/6VMeWUQiGQgow&#10;MQ4F56Ex2sowd4NGuh2dtzLS6luuvDxTuO35IklybmWH1GDkoNdGN5/1aAVss/etuRmPz5tVdutf&#10;9+M6/2hrIa6vptUTsKin+GeGH3xCh4qYDm5EFVgvIEtyQo803N2nwMjxmGYZsMOvsgBelfz/D9U3&#10;AAAA//8DAFBLAQItABQABgAIAAAAIQC2gziS/gAAAOEBAAATAAAAAAAAAAAAAAAAAAAAAABbQ29u&#10;dGVudF9UeXBlc10ueG1sUEsBAi0AFAAGAAgAAAAhADj9If/WAAAAlAEAAAsAAAAAAAAAAAAAAAAA&#10;LwEAAF9yZWxzLy5yZWxzUEsBAi0AFAAGAAgAAAAhAKRwVycvAgAAZQQAAA4AAAAAAAAAAAAAAAAA&#10;LgIAAGRycy9lMm9Eb2MueG1sUEsBAi0AFAAGAAgAAAAhAF1lE7ziAAAACwEAAA8AAAAAAAAAAAAA&#10;AAAAiQQAAGRycy9kb3ducmV2LnhtbFBLBQYAAAAABAAEAPMAAACYBQAAAAA=&#10;" stroked="f">
                <v:textbox style="mso-fit-shape-to-text:t" inset="0,0,0,0">
                  <w:txbxContent>
                    <w:p w14:paraId="12AD48AE" w14:textId="77777777" w:rsidR="004C48E7" w:rsidRPr="004C48E7" w:rsidRDefault="004C48E7" w:rsidP="004C48E7">
                      <w:pPr>
                        <w:pStyle w:val="Caption"/>
                        <w:rPr>
                          <w:rFonts w:ascii="Calibri" w:eastAsia="Garamond" w:hAnsi="Calibri" w:cs="Calibri"/>
                          <w:b/>
                          <w:noProof/>
                          <w:sz w:val="20"/>
                          <w:szCs w:val="20"/>
                        </w:rPr>
                      </w:pPr>
                      <w:r w:rsidRPr="004C48E7">
                        <w:rPr>
                          <w:b/>
                        </w:rPr>
                        <w:t xml:space="preserve">Figure </w:t>
                      </w:r>
                      <w:r w:rsidR="00180471">
                        <w:rPr>
                          <w:b/>
                        </w:rPr>
                        <w:t>7</w:t>
                      </w:r>
                      <w:r w:rsidRPr="004C48E7">
                        <w:rPr>
                          <w:b/>
                        </w:rPr>
                        <w:t xml:space="preserve"> Location of Wenchang City in Hainan</w:t>
                      </w:r>
                    </w:p>
                  </w:txbxContent>
                </v:textbox>
                <w10:wrap type="square"/>
              </v:shape>
            </w:pict>
          </mc:Fallback>
        </mc:AlternateContent>
      </w:r>
      <w:r w:rsidR="00917763" w:rsidRPr="0096185D">
        <w:rPr>
          <w:rFonts w:ascii="Calibri" w:eastAsia="Calibri" w:hAnsi="Calibri" w:cs="Calibri"/>
          <w:color w:val="auto"/>
          <w:sz w:val="20"/>
          <w:szCs w:val="20"/>
        </w:rPr>
        <w:t xml:space="preserve">Many of the main Alien Invasive Species, which are found in Hainan (Table 2) are also found in Wenchang City, such as mile-a-minute </w:t>
      </w:r>
      <w:r w:rsidR="00917763" w:rsidRPr="0096185D">
        <w:rPr>
          <w:rFonts w:ascii="Calibri" w:eastAsia="Calibri" w:hAnsi="Calibri" w:cs="Calibri"/>
          <w:i/>
          <w:iCs/>
          <w:color w:val="auto"/>
          <w:sz w:val="20"/>
          <w:szCs w:val="20"/>
        </w:rPr>
        <w:t xml:space="preserve">Mikania </w:t>
      </w:r>
      <w:proofErr w:type="spellStart"/>
      <w:r w:rsidR="00917763" w:rsidRPr="0096185D">
        <w:rPr>
          <w:rFonts w:ascii="Calibri" w:eastAsia="Calibri" w:hAnsi="Calibri" w:cs="Calibri"/>
          <w:i/>
          <w:iCs/>
          <w:color w:val="auto"/>
          <w:sz w:val="20"/>
          <w:szCs w:val="20"/>
        </w:rPr>
        <w:t>micrantha</w:t>
      </w:r>
      <w:proofErr w:type="spellEnd"/>
      <w:r w:rsidR="00917763" w:rsidRPr="0096185D">
        <w:rPr>
          <w:rFonts w:ascii="Calibri" w:eastAsia="Calibri" w:hAnsi="Calibri" w:cs="Calibri"/>
          <w:i/>
          <w:iCs/>
          <w:color w:val="auto"/>
          <w:sz w:val="20"/>
          <w:szCs w:val="20"/>
        </w:rPr>
        <w:t>,</w:t>
      </w:r>
      <w:r w:rsidR="00917763" w:rsidRPr="0096185D">
        <w:rPr>
          <w:rFonts w:ascii="Calibri" w:eastAsia="Calibri" w:hAnsi="Calibri" w:cs="Calibri"/>
          <w:color w:val="auto"/>
          <w:sz w:val="20"/>
          <w:szCs w:val="20"/>
          <w:lang w:val="nl-NL"/>
        </w:rPr>
        <w:t xml:space="preserve"> alligator weed </w:t>
      </w:r>
      <w:proofErr w:type="spellStart"/>
      <w:r w:rsidR="00917763" w:rsidRPr="0096185D">
        <w:rPr>
          <w:rFonts w:ascii="Calibri" w:eastAsia="Calibri" w:hAnsi="Calibri" w:cs="Calibri"/>
          <w:i/>
          <w:iCs/>
          <w:color w:val="auto"/>
          <w:sz w:val="20"/>
          <w:szCs w:val="20"/>
          <w:lang w:val="fr-FR"/>
        </w:rPr>
        <w:t>Alternanthera</w:t>
      </w:r>
      <w:proofErr w:type="spellEnd"/>
      <w:r w:rsidR="00917763" w:rsidRPr="0096185D">
        <w:rPr>
          <w:rFonts w:ascii="Calibri" w:eastAsia="Calibri" w:hAnsi="Calibri" w:cs="Calibri"/>
          <w:i/>
          <w:iCs/>
          <w:color w:val="auto"/>
          <w:sz w:val="20"/>
          <w:szCs w:val="20"/>
          <w:lang w:val="fr-FR"/>
        </w:rPr>
        <w:t xml:space="preserve"> </w:t>
      </w:r>
      <w:proofErr w:type="spellStart"/>
      <w:r w:rsidR="00917763" w:rsidRPr="0096185D">
        <w:rPr>
          <w:rFonts w:ascii="Calibri" w:eastAsia="Calibri" w:hAnsi="Calibri" w:cs="Calibri"/>
          <w:i/>
          <w:iCs/>
          <w:color w:val="auto"/>
          <w:sz w:val="20"/>
          <w:szCs w:val="20"/>
          <w:lang w:val="fr-FR"/>
        </w:rPr>
        <w:t>philoxeroides</w:t>
      </w:r>
      <w:proofErr w:type="spellEnd"/>
      <w:r w:rsidR="00917763" w:rsidRPr="0096185D">
        <w:rPr>
          <w:rFonts w:ascii="Calibri" w:eastAsia="Calibri" w:hAnsi="Calibri" w:cs="Calibri"/>
          <w:color w:val="auto"/>
          <w:sz w:val="20"/>
          <w:szCs w:val="20"/>
        </w:rPr>
        <w:t xml:space="preserve">, water hyacinth </w:t>
      </w:r>
      <w:proofErr w:type="spellStart"/>
      <w:r w:rsidR="00917763" w:rsidRPr="0096185D">
        <w:rPr>
          <w:rFonts w:ascii="Calibri" w:eastAsia="Calibri" w:hAnsi="Calibri" w:cs="Calibri"/>
          <w:i/>
          <w:iCs/>
          <w:color w:val="auto"/>
          <w:sz w:val="20"/>
          <w:szCs w:val="20"/>
        </w:rPr>
        <w:t>Eichhornia</w:t>
      </w:r>
      <w:proofErr w:type="spellEnd"/>
      <w:r w:rsidR="00917763" w:rsidRPr="0096185D">
        <w:rPr>
          <w:rFonts w:ascii="Calibri" w:eastAsia="Calibri" w:hAnsi="Calibri" w:cs="Calibri"/>
          <w:i/>
          <w:iCs/>
          <w:color w:val="auto"/>
          <w:sz w:val="20"/>
          <w:szCs w:val="20"/>
        </w:rPr>
        <w:t xml:space="preserve"> </w:t>
      </w:r>
      <w:proofErr w:type="spellStart"/>
      <w:r w:rsidR="00917763" w:rsidRPr="0096185D">
        <w:rPr>
          <w:rFonts w:ascii="Calibri" w:eastAsia="Calibri" w:hAnsi="Calibri" w:cs="Calibri"/>
          <w:i/>
          <w:iCs/>
          <w:color w:val="auto"/>
          <w:sz w:val="20"/>
          <w:szCs w:val="20"/>
        </w:rPr>
        <w:t>crassipes</w:t>
      </w:r>
      <w:proofErr w:type="spellEnd"/>
      <w:r w:rsidR="00917763" w:rsidRPr="0096185D">
        <w:rPr>
          <w:rFonts w:ascii="Calibri" w:eastAsia="Calibri" w:hAnsi="Calibri" w:cs="Calibri"/>
          <w:i/>
          <w:iCs/>
          <w:color w:val="auto"/>
          <w:sz w:val="20"/>
          <w:szCs w:val="20"/>
        </w:rPr>
        <w:t xml:space="preserve">, </w:t>
      </w:r>
      <w:r w:rsidR="00917763" w:rsidRPr="0096185D">
        <w:rPr>
          <w:rFonts w:ascii="Calibri" w:eastAsia="Calibri" w:hAnsi="Calibri" w:cs="Calibri"/>
          <w:color w:val="auto"/>
          <w:sz w:val="20"/>
          <w:szCs w:val="20"/>
        </w:rPr>
        <w:t xml:space="preserve">Siam weed </w:t>
      </w:r>
      <w:r w:rsidR="00917763" w:rsidRPr="0096185D">
        <w:rPr>
          <w:rFonts w:ascii="Calibri" w:eastAsia="Calibri" w:hAnsi="Calibri" w:cs="Calibri"/>
          <w:i/>
          <w:iCs/>
          <w:color w:val="auto"/>
          <w:sz w:val="20"/>
          <w:szCs w:val="20"/>
          <w:lang w:val="it-IT"/>
        </w:rPr>
        <w:t>Eupatorium odoratum</w:t>
      </w:r>
      <w:r w:rsidR="00917763" w:rsidRPr="0096185D">
        <w:rPr>
          <w:rFonts w:ascii="Calibri" w:eastAsia="Calibri" w:hAnsi="Calibri" w:cs="Calibri"/>
          <w:color w:val="auto"/>
          <w:sz w:val="20"/>
          <w:szCs w:val="20"/>
        </w:rPr>
        <w:t xml:space="preserve"> and golden apple snail </w:t>
      </w:r>
      <w:proofErr w:type="spellStart"/>
      <w:r w:rsidR="00917763" w:rsidRPr="0096185D">
        <w:rPr>
          <w:rFonts w:ascii="Calibri" w:eastAsia="Calibri" w:hAnsi="Calibri" w:cs="Calibri"/>
          <w:i/>
          <w:iCs/>
          <w:color w:val="auto"/>
          <w:sz w:val="20"/>
          <w:szCs w:val="20"/>
        </w:rPr>
        <w:t>Pomacea</w:t>
      </w:r>
      <w:proofErr w:type="spellEnd"/>
      <w:r w:rsidR="00917763" w:rsidRPr="0096185D">
        <w:rPr>
          <w:rFonts w:ascii="Calibri" w:eastAsia="Calibri" w:hAnsi="Calibri" w:cs="Calibri"/>
          <w:i/>
          <w:iCs/>
          <w:color w:val="auto"/>
          <w:sz w:val="20"/>
          <w:szCs w:val="20"/>
        </w:rPr>
        <w:t xml:space="preserve"> canaliculate</w:t>
      </w:r>
      <w:r w:rsidR="00917763" w:rsidRPr="0096185D">
        <w:rPr>
          <w:rFonts w:ascii="Calibri" w:eastAsia="Calibri" w:hAnsi="Calibri" w:cs="Calibri"/>
          <w:color w:val="auto"/>
          <w:sz w:val="20"/>
          <w:szCs w:val="20"/>
        </w:rPr>
        <w:t xml:space="preserve">. Mile-a-minute, which seriously damages broad leaf wild kiwifruit, </w:t>
      </w:r>
      <w:proofErr w:type="spellStart"/>
      <w:r w:rsidR="00917763" w:rsidRPr="0096185D">
        <w:rPr>
          <w:rFonts w:ascii="Calibri" w:eastAsia="Calibri" w:hAnsi="Calibri" w:cs="Calibri"/>
          <w:color w:val="auto"/>
          <w:sz w:val="20"/>
          <w:szCs w:val="20"/>
        </w:rPr>
        <w:t>longan</w:t>
      </w:r>
      <w:proofErr w:type="spellEnd"/>
      <w:r w:rsidR="00917763" w:rsidRPr="0096185D">
        <w:rPr>
          <w:rFonts w:ascii="Calibri" w:eastAsia="Calibri" w:hAnsi="Calibri" w:cs="Calibri"/>
          <w:color w:val="auto"/>
          <w:sz w:val="20"/>
          <w:szCs w:val="20"/>
        </w:rPr>
        <w:t xml:space="preserve"> and litchi, as well as many traditional fruit tree cultivars, has developed in to a major threat to Hainan Province agricultural biodiversity and is now occurring on around 100,000 mu within Wenchang city. Golden apple snail is also a major threat, as it occurs in a similar large area (100,000 mu). The red imported fire ant </w:t>
      </w:r>
      <w:proofErr w:type="spellStart"/>
      <w:r w:rsidR="00917763" w:rsidRPr="0096185D">
        <w:rPr>
          <w:rFonts w:ascii="Calibri" w:eastAsia="Calibri" w:hAnsi="Calibri" w:cs="Calibri"/>
          <w:i/>
          <w:iCs/>
          <w:color w:val="auto"/>
          <w:sz w:val="20"/>
          <w:szCs w:val="20"/>
        </w:rPr>
        <w:t>Solenopsis</w:t>
      </w:r>
      <w:proofErr w:type="spellEnd"/>
      <w:r w:rsidR="00917763" w:rsidRPr="0096185D">
        <w:rPr>
          <w:rFonts w:ascii="Calibri" w:eastAsia="Calibri" w:hAnsi="Calibri" w:cs="Calibri"/>
          <w:i/>
          <w:iCs/>
          <w:color w:val="auto"/>
          <w:sz w:val="20"/>
          <w:szCs w:val="20"/>
        </w:rPr>
        <w:t xml:space="preserve"> </w:t>
      </w:r>
      <w:proofErr w:type="spellStart"/>
      <w:r w:rsidR="00917763" w:rsidRPr="0096185D">
        <w:rPr>
          <w:rFonts w:ascii="Calibri" w:eastAsia="Calibri" w:hAnsi="Calibri" w:cs="Calibri"/>
          <w:i/>
          <w:iCs/>
          <w:color w:val="auto"/>
          <w:sz w:val="20"/>
          <w:szCs w:val="20"/>
        </w:rPr>
        <w:t>invicta</w:t>
      </w:r>
      <w:proofErr w:type="spellEnd"/>
      <w:r w:rsidR="00917763" w:rsidRPr="0096185D">
        <w:rPr>
          <w:rFonts w:ascii="Calibri" w:eastAsia="Calibri" w:hAnsi="Calibri" w:cs="Calibri"/>
          <w:color w:val="auto"/>
          <w:sz w:val="20"/>
          <w:szCs w:val="20"/>
        </w:rPr>
        <w:t xml:space="preserve"> has infested over 80,000 mu, within its short time span of being present on the island. </w:t>
      </w:r>
    </w:p>
    <w:p w14:paraId="20BB800E" w14:textId="77777777" w:rsidR="007D76FB" w:rsidRPr="0096185D" w:rsidRDefault="007D76FB" w:rsidP="0096185D">
      <w:pPr>
        <w:pStyle w:val="Body"/>
        <w:keepNext/>
        <w:jc w:val="both"/>
        <w:rPr>
          <w:rFonts w:ascii="Calibri" w:eastAsia="Calibri" w:hAnsi="Calibri" w:cs="Calibri"/>
          <w:color w:val="auto"/>
          <w:sz w:val="20"/>
          <w:szCs w:val="20"/>
        </w:rPr>
      </w:pPr>
    </w:p>
    <w:p w14:paraId="542C63A4" w14:textId="77777777" w:rsidR="007D76FB" w:rsidRPr="0096185D" w:rsidRDefault="00917763" w:rsidP="0096185D">
      <w:pPr>
        <w:pStyle w:val="Body"/>
        <w:keepNext/>
        <w:jc w:val="both"/>
        <w:rPr>
          <w:rFonts w:ascii="Calibri" w:eastAsia="Calibri" w:hAnsi="Calibri" w:cs="Calibri"/>
          <w:b/>
          <w:bCs/>
          <w:i/>
          <w:iCs/>
          <w:color w:val="auto"/>
          <w:sz w:val="20"/>
          <w:szCs w:val="20"/>
        </w:rPr>
      </w:pPr>
      <w:r w:rsidRPr="0096185D">
        <w:rPr>
          <w:rFonts w:ascii="Calibri" w:eastAsia="Calibri" w:hAnsi="Calibri" w:cs="Calibri"/>
          <w:b/>
          <w:bCs/>
          <w:i/>
          <w:iCs/>
          <w:color w:val="auto"/>
          <w:sz w:val="20"/>
          <w:szCs w:val="20"/>
        </w:rPr>
        <w:t>Public governance and institutional framework for IAS management</w:t>
      </w:r>
    </w:p>
    <w:p w14:paraId="45F75A27" w14:textId="77777777" w:rsidR="007D76FB" w:rsidRPr="0096185D" w:rsidRDefault="00917763" w:rsidP="0096185D">
      <w:pPr>
        <w:pStyle w:val="Body"/>
        <w:keepNext/>
        <w:jc w:val="both"/>
        <w:rPr>
          <w:rFonts w:ascii="Calibri" w:eastAsia="Calibri" w:hAnsi="Calibri" w:cs="Calibri"/>
          <w:color w:val="auto"/>
          <w:sz w:val="20"/>
          <w:szCs w:val="20"/>
        </w:rPr>
      </w:pPr>
      <w:r w:rsidRPr="0096185D">
        <w:rPr>
          <w:rFonts w:ascii="Calibri" w:hAnsi="Calibri" w:cs="Calibri"/>
          <w:noProof/>
          <w:color w:val="auto"/>
          <w:sz w:val="20"/>
          <w:szCs w:val="20"/>
        </w:rPr>
        <mc:AlternateContent>
          <mc:Choice Requires="wps">
            <w:drawing>
              <wp:anchor distT="57150" distB="57150" distL="57150" distR="57150" simplePos="0" relativeHeight="251670528" behindDoc="0" locked="0" layoutInCell="1" allowOverlap="1" wp14:anchorId="7BDDF7DA" wp14:editId="0D7A6FFE">
                <wp:simplePos x="0" y="0"/>
                <wp:positionH relativeFrom="column">
                  <wp:posOffset>2480310</wp:posOffset>
                </wp:positionH>
                <wp:positionV relativeFrom="line">
                  <wp:posOffset>23361</wp:posOffset>
                </wp:positionV>
                <wp:extent cx="3494405" cy="12700"/>
                <wp:effectExtent l="0" t="0" r="0" b="0"/>
                <wp:wrapSquare wrapText="bothSides" distT="57150" distB="57150" distL="57150" distR="57150"/>
                <wp:docPr id="1073741837" name="officeArt object" descr="Text Box 21"/>
                <wp:cNvGraphicFramePr/>
                <a:graphic xmlns:a="http://schemas.openxmlformats.org/drawingml/2006/main">
                  <a:graphicData uri="http://schemas.microsoft.com/office/word/2010/wordprocessingShape">
                    <wps:wsp>
                      <wps:cNvSpPr txBox="1"/>
                      <wps:spPr>
                        <a:xfrm>
                          <a:off x="0" y="0"/>
                          <a:ext cx="3494405" cy="12700"/>
                        </a:xfrm>
                        <a:prstGeom prst="rect">
                          <a:avLst/>
                        </a:prstGeom>
                        <a:solidFill>
                          <a:srgbClr val="FFFFFF"/>
                        </a:solidFill>
                        <a:ln w="12700" cap="flat">
                          <a:noFill/>
                          <a:miter lim="400000"/>
                        </a:ln>
                        <a:effectLst/>
                      </wps:spPr>
                      <wps:txbx>
                        <w:txbxContent>
                          <w:p w14:paraId="0B0759E8" w14:textId="77777777" w:rsidR="00917763" w:rsidRDefault="00917763">
                            <w:pPr>
                              <w:pStyle w:val="Caption"/>
                            </w:pPr>
                            <w:r>
                              <w:t xml:space="preserve"> </w:t>
                            </w:r>
                            <w:r>
                              <w:rPr>
                                <w:rFonts w:ascii="Calibri" w:eastAsia="Calibri" w:hAnsi="Calibri" w:cs="Calibri"/>
                                <w:b/>
                                <w:bCs/>
                              </w:rPr>
                              <w:t xml:space="preserve">     Map 7: Wenchang City's location in Hainan</w:t>
                            </w:r>
                          </w:p>
                        </w:txbxContent>
                      </wps:txbx>
                      <wps:bodyPr wrap="square" lIns="0" tIns="0" rIns="0" bIns="0" numCol="1" anchor="t">
                        <a:noAutofit/>
                      </wps:bodyPr>
                    </wps:wsp>
                  </a:graphicData>
                </a:graphic>
              </wp:anchor>
            </w:drawing>
          </mc:Choice>
          <mc:Fallback>
            <w:pict>
              <v:shape w14:anchorId="7BDDF7DA" id="_x0000_s1037" type="#_x0000_t202" alt="Text Box 21" style="position:absolute;left:0;text-align:left;margin-left:195.3pt;margin-top:1.85pt;width:275.15pt;height:1pt;z-index:251670528;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xvD/AEAAOIDAAAOAAAAZHJzL2Uyb0RvYy54bWysU9uO2yAQfa/Uf0C8N7aTtNlacVbbXaWq&#10;VHUr7fYDMIaYChgKJHb+vgOOs728VfUDHgZ85syZ4+3taDQ5CR8U2IZWi5ISYTl0yh4a+u15/+aG&#10;khCZ7ZgGKxp6FoHe7l6/2g6uFkvoQXfCEwSxoR5cQ/sYXV0UgffCsLAAJyweSvCGRdz6Q9F5NiC6&#10;0cWyLN8VA/jOeeAiBMw+TId0l/GlFDw+ShlEJLqhyC3m1ee1TWux27L64JnrFb/QYP/AwjBlsegV&#10;6oFFRo5e/QVlFPcQQMYFB1OAlIqL3AN2U5V/dPPUMydyLyhOcFeZwv+D5V9OXz1RHc6u3Kw26+pm&#10;taHEMoOzmtjd+Uig/Y5KUtKJwFG8ZzFG8gFGsqySgIMLNeI8OUSKI+YRbM4HTCZdRulNeiMmwXMc&#10;xfkqf0LjmFyt36/X5VtKOJ5Vy02Zx1O8fOx8iB8FGJKChvrEKYGy0+cQkQhena+kdACtur3SOm/8&#10;ob3XnpwYOmGfn8QRP/ntmrZkmIsTztCRUrOpioWElQ1jVETXamUaui7Tc4HSNpUS2XcXSkmcSYQU&#10;xbEdJ7WvCrXQnVG4AT3Y0PDjyLygRH+yOORk2Dnwc9DOgT2ae8BmKkqY5T3gYGaid8cIUmVJUtWp&#10;BDabNmik3PbF9Mmpv+7zrZdfc/cTAAD//wMAUEsDBBQABgAIAAAAIQC6EteU3AAAAAcBAAAPAAAA&#10;ZHJzL2Rvd25yZXYueG1sTI7BTsMwEETvSPyDtUjcqF1o2ibEqVAFVyRaLr258TZJG6+j2GkCX89y&#10;gtuMZjTz8s3kWnHFPjSeNMxnCgRS6W1DlYbP/dvDGkSIhqxpPaGGLwywKW5vcpNZP9IHXnexEjxC&#10;ITMa6hi7TMpQ1uhMmPkOibOT752JbPtK2t6MPO5a+ajUUjrTED/UpsNtjeVlNzgNE9rq/dCNr0OS&#10;nBbnw/d5u+72Wt/fTS/PICJO8a8Mv/iMDgUzHf1ANohWw1OqllxlsQLBebpQKYijhmQFssjlf/7i&#10;BwAA//8DAFBLAQItABQABgAIAAAAIQC2gziS/gAAAOEBAAATAAAAAAAAAAAAAAAAAAAAAABbQ29u&#10;dGVudF9UeXBlc10ueG1sUEsBAi0AFAAGAAgAAAAhADj9If/WAAAAlAEAAAsAAAAAAAAAAAAAAAAA&#10;LwEAAF9yZWxzLy5yZWxzUEsBAi0AFAAGAAgAAAAhAK+/G8P8AQAA4gMAAA4AAAAAAAAAAAAAAAAA&#10;LgIAAGRycy9lMm9Eb2MueG1sUEsBAi0AFAAGAAgAAAAhALoS15TcAAAABwEAAA8AAAAAAAAAAAAA&#10;AAAAVgQAAGRycy9kb3ducmV2LnhtbFBLBQYAAAAABAAEAPMAAABfBQAAAAA=&#10;" stroked="f" strokeweight="1pt">
                <v:stroke miterlimit="4"/>
                <v:textbox inset="0,0,0,0">
                  <w:txbxContent>
                    <w:p w14:paraId="0B0759E8" w14:textId="77777777" w:rsidR="00917763" w:rsidRDefault="00917763">
                      <w:pPr>
                        <w:pStyle w:val="Caption"/>
                      </w:pPr>
                      <w:r>
                        <w:t xml:space="preserve"> </w:t>
                      </w:r>
                      <w:r>
                        <w:rPr>
                          <w:rFonts w:ascii="Calibri" w:eastAsia="Calibri" w:hAnsi="Calibri" w:cs="Calibri"/>
                          <w:b/>
                          <w:bCs/>
                        </w:rPr>
                        <w:t xml:space="preserve">     Map 7: Wenchang City's location in Hainan</w:t>
                      </w:r>
                    </w:p>
                  </w:txbxContent>
                </v:textbox>
                <w10:wrap type="square" anchory="line"/>
              </v:shape>
            </w:pict>
          </mc:Fallback>
        </mc:AlternateContent>
      </w:r>
      <w:r w:rsidRPr="0096185D">
        <w:rPr>
          <w:rFonts w:ascii="Calibri" w:eastAsia="Calibri" w:hAnsi="Calibri" w:cs="Calibri"/>
          <w:color w:val="auto"/>
          <w:sz w:val="20"/>
          <w:szCs w:val="20"/>
        </w:rPr>
        <w:t xml:space="preserve">At provincial level the Agriculture Ecology and Resources Protection General Station of Hainan Province has the overall lead </w:t>
      </w:r>
      <w:proofErr w:type="gramStart"/>
      <w:r w:rsidRPr="0096185D">
        <w:rPr>
          <w:rFonts w:ascii="Calibri" w:eastAsia="Calibri" w:hAnsi="Calibri" w:cs="Calibri"/>
          <w:color w:val="auto"/>
          <w:sz w:val="20"/>
          <w:szCs w:val="20"/>
        </w:rPr>
        <w:t>with regard to</w:t>
      </w:r>
      <w:proofErr w:type="gramEnd"/>
      <w:r w:rsidRPr="0096185D">
        <w:rPr>
          <w:rFonts w:ascii="Calibri" w:eastAsia="Calibri" w:hAnsi="Calibri" w:cs="Calibri"/>
          <w:color w:val="auto"/>
          <w:sz w:val="20"/>
          <w:szCs w:val="20"/>
        </w:rPr>
        <w:t xml:space="preserve"> IAS monitoring and implementation of IAS prevention, control and management. It has 10 full-time administrative staff dealing with IAS, including 4 senior staff positions and 4 junior positions. The Wenchang City Agricultural Technology Promotion Service Center, which has the city level lead on IAS Management and is working together with other city level agencies (see table 1), spends 1.5 million RMB annually on invasive species prevention and control.</w:t>
      </w:r>
    </w:p>
    <w:p w14:paraId="3D4A6043" w14:textId="77777777" w:rsidR="007D76FB" w:rsidRPr="0096185D" w:rsidRDefault="007D76FB" w:rsidP="0096185D">
      <w:pPr>
        <w:pStyle w:val="Body"/>
        <w:keepNext/>
        <w:jc w:val="both"/>
        <w:rPr>
          <w:rFonts w:ascii="Calibri" w:eastAsia="Calibri" w:hAnsi="Calibri" w:cs="Calibri"/>
          <w:color w:val="auto"/>
          <w:sz w:val="20"/>
          <w:szCs w:val="20"/>
        </w:rPr>
      </w:pPr>
    </w:p>
    <w:p w14:paraId="695BB8DD" w14:textId="77777777" w:rsidR="007D76FB" w:rsidRPr="0096185D" w:rsidRDefault="00917763" w:rsidP="0096185D">
      <w:pPr>
        <w:pStyle w:val="Body"/>
        <w:jc w:val="both"/>
        <w:rPr>
          <w:rFonts w:ascii="Calibri" w:eastAsia="Calibri" w:hAnsi="Calibri" w:cs="Calibri"/>
          <w:i/>
          <w:iCs/>
          <w:color w:val="auto"/>
          <w:sz w:val="20"/>
          <w:szCs w:val="20"/>
        </w:rPr>
      </w:pPr>
      <w:r w:rsidRPr="0096185D">
        <w:rPr>
          <w:rFonts w:ascii="Calibri" w:eastAsia="Calibri" w:hAnsi="Calibri" w:cs="Calibri"/>
          <w:b/>
          <w:bCs/>
          <w:color w:val="auto"/>
          <w:sz w:val="20"/>
          <w:szCs w:val="20"/>
        </w:rPr>
        <w:t>Table 1 roles and responsibilities of government departments</w:t>
      </w:r>
    </w:p>
    <w:tbl>
      <w:tblPr>
        <w:tblW w:w="890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695"/>
        <w:gridCol w:w="6210"/>
      </w:tblGrid>
      <w:tr w:rsidR="0096185D" w:rsidRPr="0096185D" w14:paraId="7E22B207" w14:textId="77777777">
        <w:trPr>
          <w:trHeight w:val="410"/>
        </w:trPr>
        <w:tc>
          <w:tcPr>
            <w:tcW w:w="2695" w:type="dxa"/>
            <w:tcBorders>
              <w:top w:val="single" w:sz="4" w:space="0" w:color="000000"/>
              <w:left w:val="single" w:sz="4" w:space="0" w:color="000000"/>
              <w:bottom w:val="single" w:sz="4" w:space="0" w:color="000000"/>
              <w:right w:val="single" w:sz="4" w:space="0" w:color="000000"/>
            </w:tcBorders>
            <w:shd w:val="clear" w:color="auto" w:fill="D6E3BC"/>
            <w:tcMar>
              <w:top w:w="80" w:type="dxa"/>
              <w:left w:w="80" w:type="dxa"/>
              <w:bottom w:w="80" w:type="dxa"/>
              <w:right w:w="80" w:type="dxa"/>
            </w:tcMar>
          </w:tcPr>
          <w:p w14:paraId="7ECFDDE8"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b/>
                <w:bCs/>
                <w:color w:val="auto"/>
                <w:sz w:val="20"/>
                <w:szCs w:val="20"/>
              </w:rPr>
              <w:t>Department / bureau / agency</w:t>
            </w:r>
          </w:p>
        </w:tc>
        <w:tc>
          <w:tcPr>
            <w:tcW w:w="6210" w:type="dxa"/>
            <w:tcBorders>
              <w:top w:val="single" w:sz="4" w:space="0" w:color="000000"/>
              <w:left w:val="single" w:sz="4" w:space="0" w:color="000000"/>
              <w:bottom w:val="single" w:sz="4" w:space="0" w:color="000000"/>
              <w:right w:val="single" w:sz="4" w:space="0" w:color="000000"/>
            </w:tcBorders>
            <w:shd w:val="clear" w:color="auto" w:fill="D6E3BC"/>
            <w:tcMar>
              <w:top w:w="80" w:type="dxa"/>
              <w:left w:w="80" w:type="dxa"/>
              <w:bottom w:w="80" w:type="dxa"/>
              <w:right w:w="80" w:type="dxa"/>
            </w:tcMar>
          </w:tcPr>
          <w:p w14:paraId="07811581"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b/>
                <w:bCs/>
                <w:color w:val="auto"/>
                <w:sz w:val="20"/>
                <w:szCs w:val="20"/>
              </w:rPr>
              <w:t>Roles and responsibilities</w:t>
            </w:r>
          </w:p>
        </w:tc>
      </w:tr>
      <w:tr w:rsidR="0096185D" w:rsidRPr="0096185D" w14:paraId="06759991" w14:textId="77777777">
        <w:trPr>
          <w:trHeight w:val="810"/>
        </w:trPr>
        <w:tc>
          <w:tcPr>
            <w:tcW w:w="26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14B147"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Hainan Provincial Department of Agriculture (HPDA)</w:t>
            </w:r>
          </w:p>
        </w:tc>
        <w:tc>
          <w:tcPr>
            <w:tcW w:w="62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E1B8A5"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The Hainan Provincial Department of Agriculture is the provincial equivalent to MARA and undertakes many of the same functions but at provincial level. The Department of Agriculture is the provincial lead with regard IAS prevention, control and management.</w:t>
            </w:r>
          </w:p>
        </w:tc>
      </w:tr>
      <w:tr w:rsidR="0096185D" w:rsidRPr="0096185D" w14:paraId="2434D62E" w14:textId="77777777">
        <w:trPr>
          <w:trHeight w:val="1010"/>
        </w:trPr>
        <w:tc>
          <w:tcPr>
            <w:tcW w:w="26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90FA75"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Wenchang Agricultural Technology Promotion Service Center (WATPSC)</w:t>
            </w:r>
          </w:p>
        </w:tc>
        <w:tc>
          <w:tcPr>
            <w:tcW w:w="62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E54FD8"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 xml:space="preserve">As part of the People's Government of Wenchang City the Wenchang Agricultural Technology Promotion Service Center </w:t>
            </w:r>
            <w:proofErr w:type="gramStart"/>
            <w:r w:rsidRPr="0096185D">
              <w:rPr>
                <w:rFonts w:ascii="Calibri" w:eastAsia="Calibri" w:hAnsi="Calibri" w:cs="Calibri"/>
                <w:color w:val="auto"/>
                <w:sz w:val="20"/>
                <w:szCs w:val="20"/>
              </w:rPr>
              <w:t>is in charge of</w:t>
            </w:r>
            <w:proofErr w:type="gramEnd"/>
            <w:r w:rsidRPr="0096185D">
              <w:rPr>
                <w:rFonts w:ascii="Calibri" w:eastAsia="Calibri" w:hAnsi="Calibri" w:cs="Calibri"/>
                <w:color w:val="auto"/>
                <w:sz w:val="20"/>
                <w:szCs w:val="20"/>
              </w:rPr>
              <w:t xml:space="preserve"> providing agricultural production service and technical promotion of Wenchang City and is responsible for the implementation of IAS prevention, control and management at local level. </w:t>
            </w:r>
          </w:p>
        </w:tc>
      </w:tr>
      <w:tr w:rsidR="0096185D" w:rsidRPr="0096185D" w14:paraId="671832F6" w14:textId="77777777">
        <w:trPr>
          <w:trHeight w:val="810"/>
        </w:trPr>
        <w:tc>
          <w:tcPr>
            <w:tcW w:w="26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096BD8"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Wenchang Forestry Bureau (WFB)</w:t>
            </w:r>
          </w:p>
        </w:tc>
        <w:tc>
          <w:tcPr>
            <w:tcW w:w="62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7AFBBB"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 xml:space="preserve">As part of the People's Government of Wenchang City the Wenchang Forestry Bureau </w:t>
            </w:r>
            <w:proofErr w:type="gramStart"/>
            <w:r w:rsidRPr="0096185D">
              <w:rPr>
                <w:rFonts w:ascii="Calibri" w:eastAsia="Calibri" w:hAnsi="Calibri" w:cs="Calibri"/>
                <w:color w:val="auto"/>
                <w:sz w:val="20"/>
                <w:szCs w:val="20"/>
              </w:rPr>
              <w:t>is in charge of</w:t>
            </w:r>
            <w:proofErr w:type="gramEnd"/>
            <w:r w:rsidRPr="0096185D">
              <w:rPr>
                <w:rFonts w:ascii="Calibri" w:eastAsia="Calibri" w:hAnsi="Calibri" w:cs="Calibri"/>
                <w:color w:val="auto"/>
                <w:sz w:val="20"/>
                <w:szCs w:val="20"/>
              </w:rPr>
              <w:t xml:space="preserve"> forestry management in Wenchang City including the implementation of IAS prevention, control and management at local level within the forested areas of Wenchang.</w:t>
            </w:r>
          </w:p>
        </w:tc>
      </w:tr>
      <w:tr w:rsidR="0096185D" w:rsidRPr="0096185D" w14:paraId="2FEA5B30" w14:textId="77777777">
        <w:trPr>
          <w:trHeight w:val="1010"/>
        </w:trPr>
        <w:tc>
          <w:tcPr>
            <w:tcW w:w="26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67F54A"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Wenchang Eco-environmental Protection Bureau (WEPB)</w:t>
            </w:r>
          </w:p>
        </w:tc>
        <w:tc>
          <w:tcPr>
            <w:tcW w:w="62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39DD43"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 xml:space="preserve">As part of the People's Government of Wenchang City the Wenchang Eco-environmental Protection Bureau </w:t>
            </w:r>
            <w:proofErr w:type="gramStart"/>
            <w:r w:rsidRPr="0096185D">
              <w:rPr>
                <w:rFonts w:ascii="Calibri" w:eastAsia="Calibri" w:hAnsi="Calibri" w:cs="Calibri"/>
                <w:color w:val="auto"/>
                <w:sz w:val="20"/>
                <w:szCs w:val="20"/>
              </w:rPr>
              <w:t>is in charge of</w:t>
            </w:r>
            <w:proofErr w:type="gramEnd"/>
            <w:r w:rsidRPr="0096185D">
              <w:rPr>
                <w:rFonts w:ascii="Calibri" w:eastAsia="Calibri" w:hAnsi="Calibri" w:cs="Calibri"/>
                <w:color w:val="auto"/>
                <w:sz w:val="20"/>
                <w:szCs w:val="20"/>
              </w:rPr>
              <w:t xml:space="preserve"> ecological environment protection in Wenchang City and is responsible for the implementation of IAS prevention, control and management within protected areas and other conservation areas.</w:t>
            </w:r>
          </w:p>
        </w:tc>
      </w:tr>
      <w:tr w:rsidR="0096185D" w:rsidRPr="0096185D" w14:paraId="7544D3E3" w14:textId="77777777">
        <w:trPr>
          <w:trHeight w:val="410"/>
        </w:trPr>
        <w:tc>
          <w:tcPr>
            <w:tcW w:w="26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B9000D"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Wenchang Finance Bureau</w:t>
            </w:r>
          </w:p>
        </w:tc>
        <w:tc>
          <w:tcPr>
            <w:tcW w:w="62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43D4BA"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In charge of the allocation and use of financial funds in Wenchang City, responsible for the implementation of IAS prevention and control work.</w:t>
            </w:r>
          </w:p>
        </w:tc>
      </w:tr>
      <w:tr w:rsidR="0096185D" w:rsidRPr="0096185D" w14:paraId="29C13D52" w14:textId="77777777">
        <w:trPr>
          <w:trHeight w:val="410"/>
        </w:trPr>
        <w:tc>
          <w:tcPr>
            <w:tcW w:w="26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819017"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 xml:space="preserve">Agricultural Technology Center of </w:t>
            </w:r>
            <w:proofErr w:type="spellStart"/>
            <w:r w:rsidRPr="0096185D">
              <w:rPr>
                <w:rFonts w:ascii="Calibri" w:eastAsia="Calibri" w:hAnsi="Calibri" w:cs="Calibri"/>
                <w:color w:val="auto"/>
                <w:sz w:val="20"/>
                <w:szCs w:val="20"/>
              </w:rPr>
              <w:t>Donglu</w:t>
            </w:r>
            <w:proofErr w:type="spellEnd"/>
            <w:r w:rsidRPr="0096185D">
              <w:rPr>
                <w:rFonts w:ascii="Calibri" w:eastAsia="Calibri" w:hAnsi="Calibri" w:cs="Calibri"/>
                <w:color w:val="auto"/>
                <w:sz w:val="20"/>
                <w:szCs w:val="20"/>
              </w:rPr>
              <w:t xml:space="preserve"> Township</w:t>
            </w:r>
          </w:p>
        </w:tc>
        <w:tc>
          <w:tcPr>
            <w:tcW w:w="62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81C076"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 xml:space="preserve">In charge of the implementation of IAS prevention and control work in </w:t>
            </w:r>
            <w:proofErr w:type="spellStart"/>
            <w:r w:rsidRPr="0096185D">
              <w:rPr>
                <w:rFonts w:ascii="Calibri" w:eastAsia="Calibri" w:hAnsi="Calibri" w:cs="Calibri"/>
                <w:color w:val="auto"/>
                <w:sz w:val="20"/>
                <w:szCs w:val="20"/>
              </w:rPr>
              <w:t>Donglu</w:t>
            </w:r>
            <w:proofErr w:type="spellEnd"/>
            <w:r w:rsidRPr="0096185D">
              <w:rPr>
                <w:rFonts w:ascii="Calibri" w:eastAsia="Calibri" w:hAnsi="Calibri" w:cs="Calibri"/>
                <w:color w:val="auto"/>
                <w:sz w:val="20"/>
                <w:szCs w:val="20"/>
              </w:rPr>
              <w:t xml:space="preserve"> township.</w:t>
            </w:r>
          </w:p>
        </w:tc>
      </w:tr>
      <w:tr w:rsidR="0096185D" w:rsidRPr="0096185D" w14:paraId="1BA07064" w14:textId="77777777">
        <w:trPr>
          <w:trHeight w:val="410"/>
        </w:trPr>
        <w:tc>
          <w:tcPr>
            <w:tcW w:w="26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5A2D15"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 xml:space="preserve">Hulu Village </w:t>
            </w:r>
          </w:p>
        </w:tc>
        <w:tc>
          <w:tcPr>
            <w:tcW w:w="62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80649C" w14:textId="77777777" w:rsidR="007D76FB" w:rsidRPr="0096185D" w:rsidRDefault="00917763" w:rsidP="0096185D">
            <w:pPr>
              <w:pStyle w:val="Body"/>
              <w:jc w:val="both"/>
              <w:rPr>
                <w:rFonts w:ascii="Calibri" w:hAnsi="Calibri" w:cs="Calibri"/>
                <w:color w:val="auto"/>
                <w:sz w:val="20"/>
                <w:szCs w:val="20"/>
              </w:rPr>
            </w:pPr>
            <w:r w:rsidRPr="0096185D">
              <w:rPr>
                <w:rFonts w:ascii="Calibri" w:eastAsia="Calibri" w:hAnsi="Calibri" w:cs="Calibri"/>
                <w:color w:val="auto"/>
                <w:sz w:val="20"/>
                <w:szCs w:val="20"/>
              </w:rPr>
              <w:t>In charge for the implementation of IAS control and prevention at village level.</w:t>
            </w:r>
          </w:p>
        </w:tc>
      </w:tr>
    </w:tbl>
    <w:p w14:paraId="75047D3F" w14:textId="77777777" w:rsidR="007D76FB" w:rsidRPr="0096185D" w:rsidRDefault="007D76FB" w:rsidP="0096185D">
      <w:pPr>
        <w:pStyle w:val="Body"/>
        <w:widowControl w:val="0"/>
        <w:jc w:val="both"/>
        <w:rPr>
          <w:rFonts w:ascii="Calibri" w:eastAsia="Calibri" w:hAnsi="Calibri" w:cs="Calibri"/>
          <w:i/>
          <w:iCs/>
          <w:color w:val="auto"/>
          <w:sz w:val="20"/>
          <w:szCs w:val="20"/>
        </w:rPr>
      </w:pPr>
    </w:p>
    <w:p w14:paraId="4845E0AF" w14:textId="77777777" w:rsidR="007D76FB" w:rsidRPr="0096185D" w:rsidRDefault="007D76FB" w:rsidP="0096185D">
      <w:pPr>
        <w:pStyle w:val="Body"/>
        <w:jc w:val="both"/>
        <w:rPr>
          <w:rFonts w:ascii="Calibri" w:eastAsia="Calibri" w:hAnsi="Calibri" w:cs="Calibri"/>
          <w:i/>
          <w:iCs/>
          <w:color w:val="auto"/>
          <w:sz w:val="20"/>
          <w:szCs w:val="20"/>
        </w:rPr>
      </w:pPr>
    </w:p>
    <w:p w14:paraId="3BC96AB9" w14:textId="77777777" w:rsidR="007D76FB" w:rsidRPr="0096185D" w:rsidRDefault="00917763" w:rsidP="0096185D">
      <w:pPr>
        <w:pStyle w:val="BodyText"/>
        <w:spacing w:after="0" w:line="240" w:lineRule="auto"/>
        <w:rPr>
          <w:rFonts w:ascii="Calibri" w:eastAsia="Calibri" w:hAnsi="Calibri" w:cs="Calibri"/>
          <w:color w:val="auto"/>
          <w:sz w:val="20"/>
          <w:szCs w:val="20"/>
        </w:rPr>
      </w:pPr>
      <w:r w:rsidRPr="0096185D">
        <w:rPr>
          <w:rFonts w:ascii="Calibri" w:eastAsia="Calibri" w:hAnsi="Calibri" w:cs="Calibri"/>
          <w:color w:val="auto"/>
          <w:sz w:val="20"/>
          <w:szCs w:val="20"/>
        </w:rPr>
        <w:t xml:space="preserve">While the Wenchang City Agricultural Technology Promotion Service Center works through its 17 local township government institutions, the practical implementation of IAS Management is however, left to the village level governments/authorities, which engage the local farmers in projects/programs (which are part of provincial level programs with provided respective funding). Activities under such projects are different from the day-to-day interventions performed by the local farmers in their regular work on the fields which includes weed and pest management. </w:t>
      </w:r>
    </w:p>
    <w:p w14:paraId="39100A2F" w14:textId="77777777" w:rsidR="007D76FB" w:rsidRPr="0096185D" w:rsidRDefault="007D76FB" w:rsidP="0096185D">
      <w:pPr>
        <w:pStyle w:val="BodyText"/>
        <w:spacing w:after="0" w:line="240" w:lineRule="auto"/>
        <w:rPr>
          <w:rFonts w:ascii="Calibri" w:eastAsia="Calibri" w:hAnsi="Calibri" w:cs="Calibri"/>
          <w:color w:val="auto"/>
          <w:sz w:val="20"/>
          <w:szCs w:val="20"/>
        </w:rPr>
      </w:pPr>
    </w:p>
    <w:p w14:paraId="376371C9" w14:textId="77777777" w:rsidR="007D76FB" w:rsidRPr="0096185D" w:rsidRDefault="00917763" w:rsidP="0096185D">
      <w:pPr>
        <w:pStyle w:val="Body"/>
        <w:keepNext/>
        <w:jc w:val="both"/>
        <w:rPr>
          <w:rFonts w:ascii="Calibri" w:eastAsia="Calibri" w:hAnsi="Calibri" w:cs="Calibri"/>
          <w:b/>
          <w:bCs/>
          <w:i/>
          <w:iCs/>
          <w:color w:val="auto"/>
          <w:sz w:val="20"/>
          <w:szCs w:val="20"/>
        </w:rPr>
      </w:pPr>
      <w:r w:rsidRPr="0096185D">
        <w:rPr>
          <w:rFonts w:ascii="Calibri" w:eastAsia="Calibri" w:hAnsi="Calibri" w:cs="Calibri"/>
          <w:b/>
          <w:bCs/>
          <w:i/>
          <w:iCs/>
          <w:color w:val="auto"/>
          <w:sz w:val="20"/>
          <w:szCs w:val="20"/>
        </w:rPr>
        <w:t>IAS management</w:t>
      </w:r>
    </w:p>
    <w:p w14:paraId="7D10F525" w14:textId="77777777" w:rsidR="007D76FB" w:rsidRPr="0096185D" w:rsidRDefault="00917763" w:rsidP="0096185D">
      <w:pPr>
        <w:pStyle w:val="Body"/>
        <w:keepNext/>
        <w:jc w:val="both"/>
        <w:rPr>
          <w:rFonts w:ascii="Calibri" w:eastAsia="Calibri" w:hAnsi="Calibri" w:cs="Calibri"/>
          <w:color w:val="auto"/>
          <w:sz w:val="20"/>
          <w:szCs w:val="20"/>
        </w:rPr>
      </w:pPr>
      <w:r w:rsidRPr="0096185D">
        <w:rPr>
          <w:rFonts w:ascii="Calibri" w:hAnsi="Calibri" w:cs="Calibri"/>
          <w:color w:val="auto"/>
          <w:sz w:val="20"/>
          <w:szCs w:val="20"/>
        </w:rPr>
        <w:t>While</w:t>
      </w:r>
      <w:r w:rsidRPr="0096185D">
        <w:rPr>
          <w:rFonts w:ascii="Calibri" w:eastAsia="Calibri" w:hAnsi="Calibri" w:cs="Calibri"/>
          <w:color w:val="auto"/>
          <w:sz w:val="20"/>
          <w:szCs w:val="20"/>
        </w:rPr>
        <w:t xml:space="preserve"> Wenchang is implementing Provincial plans and programs (as relevant) within its area, it does not have as such its own city IAS management system and so</w:t>
      </w:r>
      <w:r w:rsidR="00A75F02">
        <w:rPr>
          <w:rFonts w:ascii="Calibri" w:eastAsia="Calibri" w:hAnsi="Calibri" w:cs="Calibri"/>
          <w:color w:val="auto"/>
          <w:sz w:val="20"/>
          <w:szCs w:val="20"/>
        </w:rPr>
        <w:t xml:space="preserve"> </w:t>
      </w:r>
      <w:proofErr w:type="gramStart"/>
      <w:r w:rsidRPr="0096185D">
        <w:rPr>
          <w:rFonts w:ascii="Calibri" w:eastAsia="Calibri" w:hAnsi="Calibri" w:cs="Calibri"/>
          <w:color w:val="auto"/>
          <w:sz w:val="20"/>
          <w:szCs w:val="20"/>
        </w:rPr>
        <w:t>far</w:t>
      </w:r>
      <w:proofErr w:type="gramEnd"/>
      <w:r w:rsidRPr="0096185D">
        <w:rPr>
          <w:rFonts w:ascii="Calibri" w:eastAsia="Calibri" w:hAnsi="Calibri" w:cs="Calibri"/>
          <w:color w:val="auto"/>
          <w:sz w:val="20"/>
          <w:szCs w:val="20"/>
        </w:rPr>
        <w:t xml:space="preserve"> no specific IAS Management planning has been formulated. The lack of systematic collection of information on IAS and respectively of a thorough and updated IAS county level list results in a poor information basis to support any future planning and management processes within the district. Some of the more aggressive IAS such as mile-a-minute, alligator weed, golden apple snail, red imported fire ant and water hyacinth have been subjects of relatively recent investigations throughout the entire district. These investigations, however, are most often based on a present/non-present methodology at village or field level. And as they </w:t>
      </w:r>
      <w:r w:rsidRPr="0096185D">
        <w:rPr>
          <w:rFonts w:ascii="Calibri" w:eastAsia="Calibri" w:hAnsi="Calibri" w:cs="Calibri"/>
          <w:color w:val="auto"/>
          <w:sz w:val="20"/>
          <w:szCs w:val="20"/>
          <w:lang w:val="it-IT"/>
        </w:rPr>
        <w:t xml:space="preserve">are </w:t>
      </w:r>
      <w:r w:rsidRPr="0096185D">
        <w:rPr>
          <w:rFonts w:ascii="Calibri" w:eastAsia="Calibri" w:hAnsi="Calibri" w:cs="Calibri"/>
          <w:color w:val="auto"/>
          <w:sz w:val="20"/>
          <w:szCs w:val="20"/>
        </w:rPr>
        <w:t xml:space="preserve">being undertaken every 3-5 years on a rolling basis the collected information is not “real-time” sensitive.  </w:t>
      </w:r>
    </w:p>
    <w:p w14:paraId="0E999770" w14:textId="77777777" w:rsidR="007D76FB" w:rsidRPr="0096185D" w:rsidRDefault="007D76FB" w:rsidP="0096185D">
      <w:pPr>
        <w:pStyle w:val="Body"/>
        <w:keepNext/>
        <w:jc w:val="both"/>
        <w:rPr>
          <w:rFonts w:ascii="Calibri" w:eastAsia="Calibri" w:hAnsi="Calibri" w:cs="Calibri"/>
          <w:color w:val="auto"/>
          <w:sz w:val="20"/>
          <w:szCs w:val="20"/>
        </w:rPr>
      </w:pPr>
    </w:p>
    <w:p w14:paraId="35535511" w14:textId="77777777" w:rsidR="007D76FB" w:rsidRDefault="00917763" w:rsidP="0096185D">
      <w:pPr>
        <w:pStyle w:val="BodyText"/>
        <w:spacing w:after="0" w:line="240" w:lineRule="auto"/>
        <w:rPr>
          <w:rFonts w:ascii="Calibri" w:eastAsia="Calibri" w:hAnsi="Calibri" w:cs="Calibri"/>
          <w:b/>
          <w:bCs/>
          <w:color w:val="auto"/>
          <w:sz w:val="20"/>
          <w:szCs w:val="20"/>
        </w:rPr>
      </w:pPr>
      <w:r w:rsidRPr="0096185D">
        <w:rPr>
          <w:rFonts w:ascii="Calibri" w:eastAsia="Calibri" w:hAnsi="Calibri" w:cs="Calibri"/>
          <w:b/>
          <w:bCs/>
          <w:color w:val="auto"/>
          <w:sz w:val="20"/>
          <w:szCs w:val="20"/>
        </w:rPr>
        <w:t xml:space="preserve">Table 2: </w:t>
      </w:r>
      <w:r w:rsidR="00F561DC" w:rsidRPr="0096185D">
        <w:rPr>
          <w:rFonts w:ascii="Calibri" w:eastAsia="Calibri" w:hAnsi="Calibri" w:cs="Calibri"/>
          <w:b/>
          <w:bCs/>
          <w:color w:val="auto"/>
          <w:sz w:val="20"/>
          <w:szCs w:val="20"/>
        </w:rPr>
        <w:t xml:space="preserve">Encroachment data of key IAS in </w:t>
      </w:r>
      <w:r w:rsidR="00F561DC">
        <w:rPr>
          <w:rFonts w:ascii="Calibri" w:eastAsia="Calibri" w:hAnsi="Calibri" w:cs="Calibri"/>
          <w:b/>
          <w:bCs/>
          <w:color w:val="auto"/>
          <w:sz w:val="20"/>
          <w:szCs w:val="20"/>
        </w:rPr>
        <w:t xml:space="preserve">Hainan Province </w:t>
      </w:r>
    </w:p>
    <w:p w14:paraId="58F33B8D" w14:textId="77777777" w:rsidR="00261818" w:rsidRPr="009742FC" w:rsidRDefault="00261818" w:rsidP="00261818">
      <w:pPr>
        <w:pStyle w:val="BodyText"/>
        <w:spacing w:after="0"/>
        <w:jc w:val="center"/>
      </w:pPr>
    </w:p>
    <w:tbl>
      <w:tblPr>
        <w:tblW w:w="9079" w:type="dxa"/>
        <w:tblInd w:w="108" w:type="dxa"/>
        <w:shd w:val="clear" w:color="auto" w:fill="CED7E7"/>
        <w:tblCellMar>
          <w:left w:w="0" w:type="dxa"/>
          <w:right w:w="0" w:type="dxa"/>
        </w:tblCellMar>
        <w:tblLook w:val="04A0" w:firstRow="1" w:lastRow="0" w:firstColumn="1" w:lastColumn="0" w:noHBand="0" w:noVBand="1"/>
      </w:tblPr>
      <w:tblGrid>
        <w:gridCol w:w="3993"/>
        <w:gridCol w:w="2702"/>
        <w:gridCol w:w="2384"/>
      </w:tblGrid>
      <w:tr w:rsidR="00261818" w:rsidRPr="009742FC" w14:paraId="625886E4" w14:textId="77777777" w:rsidTr="00CF1921">
        <w:trPr>
          <w:trHeight w:val="210"/>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14:paraId="064069EA" w14:textId="77777777" w:rsidR="00261818" w:rsidRPr="009742FC" w:rsidRDefault="00261818" w:rsidP="00CF1921">
            <w:pPr>
              <w:pStyle w:val="body0"/>
              <w:spacing w:before="0" w:beforeAutospacing="0" w:after="0" w:afterAutospacing="0"/>
              <w:rPr>
                <w:rFonts w:ascii="Times New Roman" w:hAnsi="Times New Roman" w:cs="Times New Roman"/>
                <w:color w:val="000000"/>
                <w:sz w:val="22"/>
                <w:szCs w:val="22"/>
              </w:rPr>
            </w:pPr>
            <w:r w:rsidRPr="009742FC">
              <w:rPr>
                <w:rFonts w:ascii="Times New Roman" w:hAnsi="Times New Roman" w:cs="Times New Roman"/>
                <w:sz w:val="20"/>
                <w:szCs w:val="20"/>
              </w:rPr>
              <w:t> Key IAS found in Hainan Province</w:t>
            </w:r>
          </w:p>
        </w:tc>
        <w:tc>
          <w:tcPr>
            <w:tcW w:w="2702"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hideMark/>
          </w:tcPr>
          <w:p w14:paraId="702BF9BE" w14:textId="77777777" w:rsidR="00261818" w:rsidRDefault="00261818" w:rsidP="00CF1921">
            <w:pPr>
              <w:pStyle w:val="body0"/>
              <w:spacing w:before="0" w:beforeAutospacing="0" w:after="0" w:afterAutospacing="0"/>
              <w:rPr>
                <w:rFonts w:ascii="Times New Roman" w:hAnsi="Times New Roman" w:cs="Times New Roman"/>
                <w:sz w:val="20"/>
                <w:szCs w:val="20"/>
              </w:rPr>
            </w:pPr>
            <w:r w:rsidRPr="009742FC">
              <w:rPr>
                <w:rFonts w:ascii="Times New Roman" w:hAnsi="Times New Roman" w:cs="Times New Roman"/>
                <w:sz w:val="20"/>
                <w:szCs w:val="20"/>
              </w:rPr>
              <w:t xml:space="preserve">IAS affected area in </w:t>
            </w:r>
          </w:p>
          <w:p w14:paraId="6218CFA7" w14:textId="77777777" w:rsidR="00261818" w:rsidRPr="009742FC" w:rsidRDefault="00261818" w:rsidP="00CF1921">
            <w:pPr>
              <w:pStyle w:val="body0"/>
              <w:spacing w:before="0" w:beforeAutospacing="0" w:after="0" w:afterAutospacing="0"/>
              <w:rPr>
                <w:rFonts w:ascii="Times New Roman" w:hAnsi="Times New Roman" w:cs="Times New Roman"/>
                <w:color w:val="000000"/>
                <w:sz w:val="22"/>
                <w:szCs w:val="22"/>
              </w:rPr>
            </w:pPr>
            <w:r w:rsidRPr="009742FC">
              <w:rPr>
                <w:rFonts w:ascii="Times New Roman" w:hAnsi="Times New Roman" w:cs="Times New Roman"/>
                <w:sz w:val="20"/>
                <w:szCs w:val="20"/>
              </w:rPr>
              <w:t>Hainan (mu)</w:t>
            </w:r>
          </w:p>
        </w:tc>
        <w:tc>
          <w:tcPr>
            <w:tcW w:w="2384" w:type="dxa"/>
            <w:tcBorders>
              <w:top w:val="single" w:sz="8" w:space="0" w:color="000000"/>
              <w:left w:val="nil"/>
              <w:bottom w:val="single" w:sz="8" w:space="0" w:color="000000"/>
              <w:right w:val="single" w:sz="8" w:space="0" w:color="000000"/>
            </w:tcBorders>
          </w:tcPr>
          <w:p w14:paraId="6CE32D94" w14:textId="77777777" w:rsidR="00261818" w:rsidRPr="009742FC" w:rsidRDefault="00261818" w:rsidP="00CF1921">
            <w:pPr>
              <w:pStyle w:val="body0"/>
              <w:spacing w:before="0" w:beforeAutospacing="0" w:after="0" w:afterAutospacing="0"/>
              <w:rPr>
                <w:rFonts w:ascii="Times New Roman" w:hAnsi="Times New Roman" w:cs="Times New Roman"/>
                <w:sz w:val="20"/>
                <w:szCs w:val="20"/>
              </w:rPr>
            </w:pPr>
            <w:r w:rsidRPr="009742FC">
              <w:rPr>
                <w:rFonts w:ascii="Times New Roman" w:hAnsi="Times New Roman" w:cs="Times New Roman"/>
                <w:sz w:val="20"/>
                <w:szCs w:val="20"/>
              </w:rPr>
              <w:t>IAS affected area in Wenchang (mu)</w:t>
            </w:r>
          </w:p>
        </w:tc>
      </w:tr>
      <w:tr w:rsidR="00261818" w:rsidRPr="009742FC" w14:paraId="23E5CFF2" w14:textId="77777777" w:rsidTr="00CF1921">
        <w:trPr>
          <w:trHeight w:val="210"/>
        </w:trPr>
        <w:tc>
          <w:tcPr>
            <w:tcW w:w="3993"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14:paraId="793BCA0B" w14:textId="77777777" w:rsidR="00261818" w:rsidRPr="009742FC" w:rsidRDefault="00261818" w:rsidP="00CF1921">
            <w:pPr>
              <w:pStyle w:val="body0"/>
              <w:spacing w:before="0" w:beforeAutospacing="0" w:after="0" w:afterAutospacing="0"/>
              <w:jc w:val="both"/>
              <w:rPr>
                <w:rFonts w:ascii="Times New Roman" w:hAnsi="Times New Roman" w:cs="Times New Roman"/>
                <w:color w:val="000000"/>
                <w:sz w:val="22"/>
                <w:szCs w:val="22"/>
              </w:rPr>
            </w:pPr>
            <w:r w:rsidRPr="009742FC">
              <w:rPr>
                <w:rFonts w:ascii="Times New Roman" w:hAnsi="Times New Roman" w:cs="Times New Roman"/>
                <w:sz w:val="20"/>
                <w:szCs w:val="20"/>
              </w:rPr>
              <w:t>Alligator weed</w:t>
            </w:r>
            <w:r w:rsidRPr="009742FC">
              <w:rPr>
                <w:rStyle w:val="apple-converted-space"/>
                <w:rFonts w:ascii="Times New Roman" w:hAnsi="Times New Roman" w:cs="Times New Roman"/>
                <w:sz w:val="20"/>
              </w:rPr>
              <w:t> </w:t>
            </w:r>
            <w:r w:rsidRPr="009742FC">
              <w:rPr>
                <w:rFonts w:ascii="Times New Roman" w:hAnsi="Times New Roman" w:cs="Times New Roman"/>
                <w:i/>
                <w:iCs/>
                <w:sz w:val="20"/>
                <w:szCs w:val="20"/>
              </w:rPr>
              <w:t xml:space="preserve">Alternanthera </w:t>
            </w:r>
            <w:proofErr w:type="spellStart"/>
            <w:r w:rsidRPr="009742FC">
              <w:rPr>
                <w:rFonts w:ascii="Times New Roman" w:hAnsi="Times New Roman" w:cs="Times New Roman"/>
                <w:i/>
                <w:iCs/>
                <w:sz w:val="20"/>
                <w:szCs w:val="20"/>
              </w:rPr>
              <w:t>philoxeroides</w:t>
            </w:r>
            <w:proofErr w:type="spellEnd"/>
          </w:p>
        </w:tc>
        <w:tc>
          <w:tcPr>
            <w:tcW w:w="2702" w:type="dxa"/>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05C2F372" w14:textId="77777777" w:rsidR="00261818" w:rsidRPr="00C15993" w:rsidRDefault="00261818" w:rsidP="00261818">
            <w:pPr>
              <w:jc w:val="center"/>
              <w:rPr>
                <w:color w:val="000000"/>
                <w:sz w:val="20"/>
                <w:lang w:eastAsia="zh-CN"/>
              </w:rPr>
            </w:pPr>
            <w:r>
              <w:rPr>
                <w:color w:val="000000"/>
                <w:sz w:val="20"/>
                <w:lang w:eastAsia="zh-CN"/>
              </w:rPr>
              <w:t>332,000</w:t>
            </w:r>
          </w:p>
        </w:tc>
        <w:tc>
          <w:tcPr>
            <w:tcW w:w="2384" w:type="dxa"/>
            <w:tcBorders>
              <w:top w:val="nil"/>
              <w:left w:val="nil"/>
              <w:bottom w:val="single" w:sz="8" w:space="0" w:color="000000"/>
              <w:right w:val="single" w:sz="8" w:space="0" w:color="000000"/>
            </w:tcBorders>
          </w:tcPr>
          <w:p w14:paraId="2302222D" w14:textId="77777777" w:rsidR="00261818" w:rsidRPr="009742FC" w:rsidRDefault="00261818" w:rsidP="00261818">
            <w:pPr>
              <w:jc w:val="center"/>
              <w:rPr>
                <w:color w:val="000000"/>
                <w:sz w:val="20"/>
                <w:lang w:eastAsia="zh-CN"/>
              </w:rPr>
            </w:pPr>
            <w:r>
              <w:rPr>
                <w:rFonts w:hint="eastAsia"/>
                <w:color w:val="000000"/>
                <w:sz w:val="20"/>
                <w:lang w:eastAsia="zh-CN"/>
              </w:rPr>
              <w:t>35,000</w:t>
            </w:r>
          </w:p>
        </w:tc>
      </w:tr>
      <w:tr w:rsidR="00261818" w:rsidRPr="009742FC" w14:paraId="7C5FE040" w14:textId="77777777" w:rsidTr="00CF1921">
        <w:trPr>
          <w:trHeight w:val="210"/>
        </w:trPr>
        <w:tc>
          <w:tcPr>
            <w:tcW w:w="3993"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14:paraId="42674836" w14:textId="77777777" w:rsidR="00261818" w:rsidRPr="009742FC" w:rsidRDefault="00261818" w:rsidP="00CF1921">
            <w:pPr>
              <w:pStyle w:val="body0"/>
              <w:spacing w:before="0" w:beforeAutospacing="0" w:after="0" w:afterAutospacing="0"/>
              <w:jc w:val="both"/>
              <w:rPr>
                <w:rFonts w:ascii="Times New Roman" w:hAnsi="Times New Roman" w:cs="Times New Roman"/>
                <w:color w:val="000000"/>
                <w:sz w:val="22"/>
                <w:szCs w:val="22"/>
              </w:rPr>
            </w:pPr>
            <w:r w:rsidRPr="009742FC">
              <w:rPr>
                <w:rFonts w:ascii="Times New Roman" w:hAnsi="Times New Roman" w:cs="Times New Roman"/>
                <w:sz w:val="20"/>
                <w:szCs w:val="20"/>
              </w:rPr>
              <w:t>Water hyacinth</w:t>
            </w:r>
            <w:r w:rsidRPr="009742FC">
              <w:rPr>
                <w:rStyle w:val="apple-converted-space"/>
                <w:rFonts w:ascii="Times New Roman" w:hAnsi="Times New Roman" w:cs="Times New Roman"/>
                <w:sz w:val="20"/>
              </w:rPr>
              <w:t> </w:t>
            </w:r>
            <w:proofErr w:type="spellStart"/>
            <w:r w:rsidRPr="009742FC">
              <w:rPr>
                <w:rFonts w:ascii="Times New Roman" w:hAnsi="Times New Roman" w:cs="Times New Roman"/>
                <w:i/>
                <w:iCs/>
                <w:sz w:val="20"/>
                <w:szCs w:val="20"/>
              </w:rPr>
              <w:t>Eichhornia</w:t>
            </w:r>
            <w:proofErr w:type="spellEnd"/>
            <w:r w:rsidRPr="009742FC">
              <w:rPr>
                <w:rFonts w:ascii="Times New Roman" w:hAnsi="Times New Roman" w:cs="Times New Roman"/>
                <w:i/>
                <w:iCs/>
                <w:sz w:val="20"/>
                <w:szCs w:val="20"/>
              </w:rPr>
              <w:t xml:space="preserve"> </w:t>
            </w:r>
            <w:proofErr w:type="spellStart"/>
            <w:r w:rsidRPr="009742FC">
              <w:rPr>
                <w:rFonts w:ascii="Times New Roman" w:hAnsi="Times New Roman" w:cs="Times New Roman"/>
                <w:i/>
                <w:iCs/>
                <w:sz w:val="20"/>
                <w:szCs w:val="20"/>
              </w:rPr>
              <w:t>crassipes</w:t>
            </w:r>
            <w:proofErr w:type="spellEnd"/>
          </w:p>
        </w:tc>
        <w:tc>
          <w:tcPr>
            <w:tcW w:w="2702" w:type="dxa"/>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0F4A1C88" w14:textId="77777777" w:rsidR="00261818" w:rsidRDefault="00261818" w:rsidP="00261818">
            <w:pPr>
              <w:jc w:val="center"/>
              <w:rPr>
                <w:color w:val="000000"/>
                <w:sz w:val="20"/>
                <w:lang w:eastAsia="zh-CN"/>
              </w:rPr>
            </w:pPr>
            <w:r>
              <w:rPr>
                <w:color w:val="000000"/>
                <w:sz w:val="20"/>
                <w:lang w:eastAsia="zh-CN"/>
              </w:rPr>
              <w:t>1,500,000</w:t>
            </w:r>
          </w:p>
        </w:tc>
        <w:tc>
          <w:tcPr>
            <w:tcW w:w="2384" w:type="dxa"/>
            <w:tcBorders>
              <w:top w:val="nil"/>
              <w:left w:val="nil"/>
              <w:bottom w:val="single" w:sz="8" w:space="0" w:color="000000"/>
              <w:right w:val="single" w:sz="8" w:space="0" w:color="000000"/>
            </w:tcBorders>
          </w:tcPr>
          <w:p w14:paraId="293549E0" w14:textId="77777777" w:rsidR="00261818" w:rsidRPr="009742FC" w:rsidRDefault="00261818" w:rsidP="00261818">
            <w:pPr>
              <w:jc w:val="center"/>
              <w:rPr>
                <w:color w:val="000000"/>
                <w:sz w:val="20"/>
                <w:lang w:eastAsia="zh-CN"/>
              </w:rPr>
            </w:pPr>
            <w:r>
              <w:rPr>
                <w:rFonts w:hint="eastAsia"/>
                <w:color w:val="000000"/>
                <w:sz w:val="20"/>
                <w:lang w:eastAsia="zh-CN"/>
              </w:rPr>
              <w:t>200,000</w:t>
            </w:r>
          </w:p>
        </w:tc>
      </w:tr>
      <w:tr w:rsidR="00261818" w:rsidRPr="009742FC" w14:paraId="7920C4E4" w14:textId="77777777" w:rsidTr="00CF1921">
        <w:trPr>
          <w:trHeight w:val="210"/>
        </w:trPr>
        <w:tc>
          <w:tcPr>
            <w:tcW w:w="3993"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14:paraId="052AFB34" w14:textId="77777777" w:rsidR="00261818" w:rsidRPr="009742FC" w:rsidRDefault="00261818" w:rsidP="00CF1921">
            <w:pPr>
              <w:pStyle w:val="body0"/>
              <w:spacing w:before="0" w:beforeAutospacing="0" w:after="0" w:afterAutospacing="0"/>
              <w:jc w:val="both"/>
              <w:rPr>
                <w:rFonts w:ascii="Times New Roman" w:hAnsi="Times New Roman" w:cs="Times New Roman"/>
                <w:color w:val="000000"/>
                <w:sz w:val="22"/>
                <w:szCs w:val="22"/>
              </w:rPr>
            </w:pPr>
            <w:r w:rsidRPr="009742FC">
              <w:rPr>
                <w:rFonts w:ascii="Times New Roman" w:hAnsi="Times New Roman" w:cs="Times New Roman"/>
                <w:sz w:val="20"/>
                <w:szCs w:val="20"/>
              </w:rPr>
              <w:t>Mile-a-minute</w:t>
            </w:r>
            <w:r w:rsidRPr="009742FC">
              <w:rPr>
                <w:rStyle w:val="apple-converted-space"/>
                <w:rFonts w:ascii="Times New Roman" w:hAnsi="Times New Roman" w:cs="Times New Roman"/>
                <w:sz w:val="20"/>
              </w:rPr>
              <w:t> </w:t>
            </w:r>
            <w:r w:rsidRPr="009742FC">
              <w:rPr>
                <w:rFonts w:ascii="Times New Roman" w:hAnsi="Times New Roman" w:cs="Times New Roman"/>
                <w:i/>
                <w:iCs/>
                <w:sz w:val="20"/>
                <w:szCs w:val="20"/>
                <w:lang w:val="pt-PT"/>
              </w:rPr>
              <w:t>Mikania micrantha</w:t>
            </w:r>
          </w:p>
        </w:tc>
        <w:tc>
          <w:tcPr>
            <w:tcW w:w="2702" w:type="dxa"/>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5CF3A86B" w14:textId="77777777" w:rsidR="00261818" w:rsidRDefault="00261818" w:rsidP="00261818">
            <w:pPr>
              <w:jc w:val="center"/>
              <w:rPr>
                <w:color w:val="000000"/>
                <w:sz w:val="20"/>
                <w:lang w:eastAsia="zh-CN"/>
              </w:rPr>
            </w:pPr>
            <w:r>
              <w:rPr>
                <w:color w:val="000000"/>
                <w:sz w:val="20"/>
                <w:lang w:eastAsia="zh-CN"/>
              </w:rPr>
              <w:t>1,350,000</w:t>
            </w:r>
          </w:p>
        </w:tc>
        <w:tc>
          <w:tcPr>
            <w:tcW w:w="2384" w:type="dxa"/>
            <w:tcBorders>
              <w:top w:val="nil"/>
              <w:left w:val="nil"/>
              <w:bottom w:val="single" w:sz="8" w:space="0" w:color="000000"/>
              <w:right w:val="single" w:sz="8" w:space="0" w:color="000000"/>
            </w:tcBorders>
          </w:tcPr>
          <w:p w14:paraId="0A91095C" w14:textId="77777777" w:rsidR="00261818" w:rsidRPr="009742FC" w:rsidRDefault="00261818" w:rsidP="00261818">
            <w:pPr>
              <w:jc w:val="center"/>
              <w:rPr>
                <w:color w:val="000000"/>
                <w:sz w:val="20"/>
                <w:lang w:eastAsia="zh-CN"/>
              </w:rPr>
            </w:pPr>
            <w:r>
              <w:rPr>
                <w:rFonts w:hint="eastAsia"/>
                <w:color w:val="000000"/>
                <w:sz w:val="20"/>
                <w:lang w:eastAsia="zh-CN"/>
              </w:rPr>
              <w:t>130,000</w:t>
            </w:r>
          </w:p>
        </w:tc>
      </w:tr>
      <w:tr w:rsidR="00261818" w:rsidRPr="009742FC" w14:paraId="57877FE2" w14:textId="77777777" w:rsidTr="00CF1921">
        <w:trPr>
          <w:trHeight w:val="210"/>
        </w:trPr>
        <w:tc>
          <w:tcPr>
            <w:tcW w:w="3993"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14:paraId="792E610D" w14:textId="77777777" w:rsidR="00261818" w:rsidRPr="009742FC" w:rsidRDefault="00261818" w:rsidP="00CF1921">
            <w:pPr>
              <w:pStyle w:val="body0"/>
              <w:spacing w:before="0" w:beforeAutospacing="0" w:after="0" w:afterAutospacing="0"/>
              <w:jc w:val="both"/>
              <w:rPr>
                <w:rFonts w:ascii="Times New Roman" w:hAnsi="Times New Roman" w:cs="Times New Roman"/>
                <w:color w:val="000000"/>
                <w:sz w:val="22"/>
                <w:szCs w:val="22"/>
              </w:rPr>
            </w:pPr>
            <w:r w:rsidRPr="009742FC">
              <w:rPr>
                <w:rFonts w:ascii="Times New Roman" w:hAnsi="Times New Roman" w:cs="Times New Roman"/>
                <w:sz w:val="20"/>
                <w:szCs w:val="20"/>
              </w:rPr>
              <w:t>Golden apple snail</w:t>
            </w:r>
            <w:r w:rsidRPr="009742FC">
              <w:rPr>
                <w:rStyle w:val="apple-converted-space"/>
                <w:rFonts w:ascii="Times New Roman" w:hAnsi="Times New Roman" w:cs="Times New Roman"/>
                <w:sz w:val="20"/>
              </w:rPr>
              <w:t> </w:t>
            </w:r>
            <w:proofErr w:type="spellStart"/>
            <w:r w:rsidRPr="009742FC">
              <w:rPr>
                <w:rFonts w:ascii="Times New Roman" w:hAnsi="Times New Roman" w:cs="Times New Roman"/>
                <w:i/>
                <w:iCs/>
                <w:sz w:val="20"/>
                <w:szCs w:val="20"/>
              </w:rPr>
              <w:t>Pomacea</w:t>
            </w:r>
            <w:proofErr w:type="spellEnd"/>
            <w:r w:rsidRPr="009742FC">
              <w:rPr>
                <w:rFonts w:ascii="Times New Roman" w:hAnsi="Times New Roman" w:cs="Times New Roman"/>
                <w:i/>
                <w:iCs/>
                <w:sz w:val="20"/>
                <w:szCs w:val="20"/>
              </w:rPr>
              <w:t xml:space="preserve"> </w:t>
            </w:r>
            <w:proofErr w:type="spellStart"/>
            <w:r w:rsidRPr="009742FC">
              <w:rPr>
                <w:rFonts w:ascii="Times New Roman" w:hAnsi="Times New Roman" w:cs="Times New Roman"/>
                <w:i/>
                <w:iCs/>
                <w:sz w:val="20"/>
                <w:szCs w:val="20"/>
              </w:rPr>
              <w:t>canaliculata</w:t>
            </w:r>
            <w:proofErr w:type="spellEnd"/>
          </w:p>
        </w:tc>
        <w:tc>
          <w:tcPr>
            <w:tcW w:w="2702" w:type="dxa"/>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034E243D" w14:textId="77777777" w:rsidR="00261818" w:rsidRDefault="00261818" w:rsidP="00261818">
            <w:pPr>
              <w:jc w:val="center"/>
              <w:rPr>
                <w:color w:val="000000"/>
                <w:sz w:val="20"/>
                <w:lang w:eastAsia="zh-CN"/>
              </w:rPr>
            </w:pPr>
            <w:r>
              <w:rPr>
                <w:color w:val="000000"/>
                <w:sz w:val="20"/>
                <w:lang w:eastAsia="zh-CN"/>
              </w:rPr>
              <w:t>715,000</w:t>
            </w:r>
          </w:p>
        </w:tc>
        <w:tc>
          <w:tcPr>
            <w:tcW w:w="2384" w:type="dxa"/>
            <w:tcBorders>
              <w:top w:val="nil"/>
              <w:left w:val="nil"/>
              <w:bottom w:val="single" w:sz="8" w:space="0" w:color="000000"/>
              <w:right w:val="single" w:sz="8" w:space="0" w:color="000000"/>
            </w:tcBorders>
          </w:tcPr>
          <w:p w14:paraId="67D0FD04" w14:textId="77777777" w:rsidR="00261818" w:rsidRPr="009742FC" w:rsidRDefault="00261818" w:rsidP="00261818">
            <w:pPr>
              <w:jc w:val="center"/>
              <w:rPr>
                <w:color w:val="000000"/>
                <w:sz w:val="20"/>
                <w:lang w:eastAsia="zh-CN"/>
              </w:rPr>
            </w:pPr>
            <w:r>
              <w:rPr>
                <w:rFonts w:hint="eastAsia"/>
                <w:color w:val="000000"/>
                <w:sz w:val="20"/>
                <w:lang w:eastAsia="zh-CN"/>
              </w:rPr>
              <w:t>75,000</w:t>
            </w:r>
          </w:p>
        </w:tc>
      </w:tr>
      <w:tr w:rsidR="00261818" w:rsidRPr="009742FC" w14:paraId="03CC9F9B" w14:textId="77777777" w:rsidTr="00CF1921">
        <w:trPr>
          <w:trHeight w:val="210"/>
        </w:trPr>
        <w:tc>
          <w:tcPr>
            <w:tcW w:w="3993"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14:paraId="0441F47F" w14:textId="77777777" w:rsidR="00261818" w:rsidRPr="009742FC" w:rsidRDefault="00261818" w:rsidP="00CF1921">
            <w:pPr>
              <w:pStyle w:val="body0"/>
              <w:spacing w:before="0" w:beforeAutospacing="0" w:after="0" w:afterAutospacing="0"/>
              <w:jc w:val="both"/>
              <w:rPr>
                <w:rFonts w:ascii="Times New Roman" w:hAnsi="Times New Roman" w:cs="Times New Roman"/>
                <w:color w:val="000000"/>
                <w:sz w:val="22"/>
                <w:szCs w:val="22"/>
              </w:rPr>
            </w:pPr>
            <w:r w:rsidRPr="009742FC">
              <w:rPr>
                <w:rFonts w:ascii="Times New Roman" w:hAnsi="Times New Roman" w:cs="Times New Roman"/>
                <w:sz w:val="20"/>
                <w:szCs w:val="20"/>
              </w:rPr>
              <w:t>Water lettuce</w:t>
            </w:r>
            <w:r w:rsidRPr="009742FC">
              <w:rPr>
                <w:rStyle w:val="apple-converted-space"/>
                <w:rFonts w:ascii="Times New Roman" w:hAnsi="Times New Roman" w:cs="Times New Roman"/>
                <w:sz w:val="20"/>
              </w:rPr>
              <w:t> </w:t>
            </w:r>
            <w:proofErr w:type="spellStart"/>
            <w:r w:rsidRPr="009742FC">
              <w:rPr>
                <w:rFonts w:ascii="Times New Roman" w:hAnsi="Times New Roman" w:cs="Times New Roman"/>
                <w:i/>
                <w:iCs/>
                <w:sz w:val="20"/>
                <w:szCs w:val="20"/>
              </w:rPr>
              <w:t>Pistia</w:t>
            </w:r>
            <w:proofErr w:type="spellEnd"/>
            <w:r w:rsidRPr="009742FC">
              <w:rPr>
                <w:rFonts w:ascii="Times New Roman" w:hAnsi="Times New Roman" w:cs="Times New Roman"/>
                <w:i/>
                <w:iCs/>
                <w:sz w:val="20"/>
                <w:szCs w:val="20"/>
              </w:rPr>
              <w:t xml:space="preserve"> stratiotes</w:t>
            </w:r>
          </w:p>
        </w:tc>
        <w:tc>
          <w:tcPr>
            <w:tcW w:w="2702" w:type="dxa"/>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714D551F" w14:textId="77777777" w:rsidR="00261818" w:rsidRDefault="00261818" w:rsidP="00261818">
            <w:pPr>
              <w:jc w:val="center"/>
              <w:rPr>
                <w:color w:val="000000"/>
                <w:sz w:val="20"/>
                <w:lang w:eastAsia="zh-CN"/>
              </w:rPr>
            </w:pPr>
            <w:r>
              <w:rPr>
                <w:color w:val="000000"/>
                <w:sz w:val="20"/>
                <w:lang w:eastAsia="zh-CN"/>
              </w:rPr>
              <w:t>260,000</w:t>
            </w:r>
          </w:p>
        </w:tc>
        <w:tc>
          <w:tcPr>
            <w:tcW w:w="2384" w:type="dxa"/>
            <w:tcBorders>
              <w:top w:val="nil"/>
              <w:left w:val="nil"/>
              <w:bottom w:val="single" w:sz="8" w:space="0" w:color="000000"/>
              <w:right w:val="single" w:sz="8" w:space="0" w:color="000000"/>
            </w:tcBorders>
          </w:tcPr>
          <w:p w14:paraId="3EC76DD0" w14:textId="77777777" w:rsidR="00261818" w:rsidRPr="009742FC" w:rsidRDefault="00261818" w:rsidP="00261818">
            <w:pPr>
              <w:jc w:val="center"/>
              <w:rPr>
                <w:color w:val="000000"/>
                <w:sz w:val="20"/>
                <w:lang w:eastAsia="zh-CN"/>
              </w:rPr>
            </w:pPr>
            <w:r>
              <w:rPr>
                <w:rFonts w:hint="eastAsia"/>
                <w:color w:val="000000"/>
                <w:sz w:val="20"/>
                <w:lang w:eastAsia="zh-CN"/>
              </w:rPr>
              <w:t>30,000</w:t>
            </w:r>
          </w:p>
        </w:tc>
      </w:tr>
      <w:tr w:rsidR="00261818" w:rsidRPr="009742FC" w14:paraId="208A87B2" w14:textId="77777777" w:rsidTr="00CF1921">
        <w:trPr>
          <w:trHeight w:val="210"/>
        </w:trPr>
        <w:tc>
          <w:tcPr>
            <w:tcW w:w="3993"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14:paraId="5C13A505" w14:textId="77777777" w:rsidR="00261818" w:rsidRPr="009742FC" w:rsidRDefault="00261818" w:rsidP="00CF1921">
            <w:pPr>
              <w:pStyle w:val="body0"/>
              <w:spacing w:before="0" w:beforeAutospacing="0" w:after="0" w:afterAutospacing="0"/>
              <w:jc w:val="both"/>
              <w:rPr>
                <w:rFonts w:ascii="Times New Roman" w:hAnsi="Times New Roman" w:cs="Times New Roman"/>
                <w:color w:val="000000"/>
                <w:sz w:val="22"/>
                <w:szCs w:val="22"/>
              </w:rPr>
            </w:pPr>
            <w:r w:rsidRPr="009742FC">
              <w:rPr>
                <w:rFonts w:ascii="Times New Roman" w:hAnsi="Times New Roman" w:cs="Times New Roman"/>
                <w:sz w:val="20"/>
                <w:szCs w:val="20"/>
              </w:rPr>
              <w:t>Giant African Land Snail</w:t>
            </w:r>
            <w:r w:rsidRPr="009742FC">
              <w:rPr>
                <w:rStyle w:val="apple-converted-space"/>
                <w:rFonts w:ascii="Times New Roman" w:hAnsi="Times New Roman" w:cs="Times New Roman"/>
                <w:sz w:val="20"/>
              </w:rPr>
              <w:t> </w:t>
            </w:r>
            <w:proofErr w:type="spellStart"/>
            <w:r w:rsidRPr="009742FC">
              <w:rPr>
                <w:rFonts w:ascii="Times New Roman" w:hAnsi="Times New Roman" w:cs="Times New Roman"/>
                <w:i/>
                <w:iCs/>
                <w:sz w:val="20"/>
                <w:szCs w:val="20"/>
              </w:rPr>
              <w:t>Achatina</w:t>
            </w:r>
            <w:proofErr w:type="spellEnd"/>
            <w:r w:rsidRPr="009742FC">
              <w:rPr>
                <w:rFonts w:ascii="Times New Roman" w:hAnsi="Times New Roman" w:cs="Times New Roman"/>
                <w:i/>
                <w:iCs/>
                <w:sz w:val="20"/>
                <w:szCs w:val="20"/>
              </w:rPr>
              <w:t xml:space="preserve"> </w:t>
            </w:r>
            <w:proofErr w:type="spellStart"/>
            <w:r w:rsidRPr="009742FC">
              <w:rPr>
                <w:rFonts w:ascii="Times New Roman" w:hAnsi="Times New Roman" w:cs="Times New Roman"/>
                <w:i/>
                <w:iCs/>
                <w:sz w:val="20"/>
                <w:szCs w:val="20"/>
              </w:rPr>
              <w:t>fulica</w:t>
            </w:r>
            <w:proofErr w:type="spellEnd"/>
          </w:p>
        </w:tc>
        <w:tc>
          <w:tcPr>
            <w:tcW w:w="2702" w:type="dxa"/>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78AE94FE" w14:textId="77777777" w:rsidR="00261818" w:rsidRDefault="00261818" w:rsidP="00261818">
            <w:pPr>
              <w:jc w:val="center"/>
              <w:rPr>
                <w:color w:val="000000"/>
                <w:sz w:val="20"/>
                <w:lang w:eastAsia="zh-CN"/>
              </w:rPr>
            </w:pPr>
            <w:r>
              <w:rPr>
                <w:color w:val="000000"/>
                <w:sz w:val="20"/>
                <w:lang w:eastAsia="zh-CN"/>
              </w:rPr>
              <w:t>165,000</w:t>
            </w:r>
          </w:p>
        </w:tc>
        <w:tc>
          <w:tcPr>
            <w:tcW w:w="2384" w:type="dxa"/>
            <w:tcBorders>
              <w:top w:val="nil"/>
              <w:left w:val="nil"/>
              <w:bottom w:val="single" w:sz="8" w:space="0" w:color="000000"/>
              <w:right w:val="single" w:sz="8" w:space="0" w:color="000000"/>
            </w:tcBorders>
          </w:tcPr>
          <w:p w14:paraId="5C96CEDB" w14:textId="77777777" w:rsidR="00261818" w:rsidRPr="009742FC" w:rsidRDefault="00261818" w:rsidP="00261818">
            <w:pPr>
              <w:jc w:val="center"/>
              <w:rPr>
                <w:color w:val="000000"/>
                <w:sz w:val="20"/>
                <w:lang w:eastAsia="zh-CN"/>
              </w:rPr>
            </w:pPr>
            <w:r>
              <w:rPr>
                <w:rFonts w:hint="eastAsia"/>
                <w:color w:val="000000"/>
                <w:sz w:val="20"/>
                <w:lang w:eastAsia="zh-CN"/>
              </w:rPr>
              <w:t>15,000</w:t>
            </w:r>
          </w:p>
        </w:tc>
      </w:tr>
      <w:tr w:rsidR="00261818" w:rsidRPr="009742FC" w14:paraId="080187D7" w14:textId="77777777" w:rsidTr="00CF1921">
        <w:trPr>
          <w:trHeight w:val="210"/>
        </w:trPr>
        <w:tc>
          <w:tcPr>
            <w:tcW w:w="3993"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14:paraId="7D846CDC" w14:textId="77777777" w:rsidR="00261818" w:rsidRPr="009742FC" w:rsidRDefault="00261818" w:rsidP="00CF1921">
            <w:pPr>
              <w:pStyle w:val="body0"/>
              <w:spacing w:before="0" w:beforeAutospacing="0" w:after="0" w:afterAutospacing="0"/>
              <w:jc w:val="both"/>
              <w:rPr>
                <w:rFonts w:ascii="Times New Roman" w:hAnsi="Times New Roman" w:cs="Times New Roman"/>
                <w:color w:val="000000"/>
                <w:sz w:val="22"/>
                <w:szCs w:val="22"/>
              </w:rPr>
            </w:pPr>
            <w:r w:rsidRPr="009742FC">
              <w:rPr>
                <w:rFonts w:ascii="Times New Roman" w:hAnsi="Times New Roman" w:cs="Times New Roman"/>
                <w:sz w:val="20"/>
                <w:szCs w:val="20"/>
              </w:rPr>
              <w:t>Oriental Fruit Fly</w:t>
            </w:r>
            <w:r w:rsidRPr="009742FC">
              <w:rPr>
                <w:rStyle w:val="apple-converted-space"/>
                <w:rFonts w:ascii="Times New Roman" w:hAnsi="Times New Roman" w:cs="Times New Roman"/>
                <w:sz w:val="20"/>
              </w:rPr>
              <w:t> </w:t>
            </w:r>
            <w:proofErr w:type="spellStart"/>
            <w:r w:rsidRPr="009742FC">
              <w:rPr>
                <w:rFonts w:ascii="Times New Roman" w:hAnsi="Times New Roman" w:cs="Times New Roman"/>
                <w:i/>
                <w:iCs/>
                <w:sz w:val="20"/>
                <w:szCs w:val="20"/>
              </w:rPr>
              <w:t>Bactrocera</w:t>
            </w:r>
            <w:proofErr w:type="spellEnd"/>
            <w:r w:rsidRPr="009742FC">
              <w:rPr>
                <w:rStyle w:val="apple-converted-space"/>
                <w:rFonts w:ascii="Times New Roman" w:hAnsi="Times New Roman" w:cs="Times New Roman"/>
                <w:sz w:val="20"/>
              </w:rPr>
              <w:t> </w:t>
            </w:r>
            <w:r w:rsidRPr="009742FC">
              <w:rPr>
                <w:rFonts w:ascii="Times New Roman" w:hAnsi="Times New Roman" w:cs="Times New Roman"/>
                <w:i/>
                <w:iCs/>
                <w:sz w:val="20"/>
                <w:szCs w:val="20"/>
              </w:rPr>
              <w:t>dorsalis</w:t>
            </w:r>
          </w:p>
        </w:tc>
        <w:tc>
          <w:tcPr>
            <w:tcW w:w="2702" w:type="dxa"/>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5C5132C6" w14:textId="77777777" w:rsidR="00261818" w:rsidRDefault="00261818" w:rsidP="00261818">
            <w:pPr>
              <w:jc w:val="center"/>
              <w:rPr>
                <w:color w:val="000000"/>
                <w:sz w:val="20"/>
                <w:lang w:eastAsia="zh-CN"/>
              </w:rPr>
            </w:pPr>
            <w:r>
              <w:rPr>
                <w:color w:val="000000"/>
                <w:sz w:val="20"/>
                <w:lang w:eastAsia="zh-CN"/>
              </w:rPr>
              <w:t>225,000</w:t>
            </w:r>
          </w:p>
        </w:tc>
        <w:tc>
          <w:tcPr>
            <w:tcW w:w="2384" w:type="dxa"/>
            <w:tcBorders>
              <w:top w:val="nil"/>
              <w:left w:val="nil"/>
              <w:bottom w:val="single" w:sz="8" w:space="0" w:color="000000"/>
              <w:right w:val="single" w:sz="8" w:space="0" w:color="000000"/>
            </w:tcBorders>
          </w:tcPr>
          <w:p w14:paraId="3215C3B3" w14:textId="77777777" w:rsidR="00261818" w:rsidRPr="009742FC" w:rsidRDefault="00261818" w:rsidP="00261818">
            <w:pPr>
              <w:jc w:val="center"/>
              <w:rPr>
                <w:color w:val="000000"/>
                <w:sz w:val="20"/>
                <w:lang w:eastAsia="zh-CN"/>
              </w:rPr>
            </w:pPr>
            <w:r>
              <w:rPr>
                <w:rFonts w:hint="eastAsia"/>
                <w:color w:val="000000"/>
                <w:sz w:val="20"/>
                <w:lang w:eastAsia="zh-CN"/>
              </w:rPr>
              <w:t>20,000</w:t>
            </w:r>
          </w:p>
        </w:tc>
      </w:tr>
      <w:tr w:rsidR="00261818" w:rsidRPr="009742FC" w14:paraId="5FABDF7F" w14:textId="77777777" w:rsidTr="00CF1921">
        <w:trPr>
          <w:trHeight w:val="210"/>
        </w:trPr>
        <w:tc>
          <w:tcPr>
            <w:tcW w:w="3993"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14:paraId="3DC50677" w14:textId="77777777" w:rsidR="00261818" w:rsidRPr="009742FC" w:rsidRDefault="00261818" w:rsidP="00CF1921">
            <w:pPr>
              <w:pStyle w:val="body0"/>
              <w:spacing w:before="0" w:beforeAutospacing="0" w:after="0" w:afterAutospacing="0"/>
              <w:jc w:val="both"/>
              <w:rPr>
                <w:rFonts w:ascii="Times New Roman" w:hAnsi="Times New Roman" w:cs="Times New Roman"/>
                <w:color w:val="000000"/>
                <w:sz w:val="22"/>
                <w:szCs w:val="22"/>
              </w:rPr>
            </w:pPr>
            <w:r w:rsidRPr="009742FC">
              <w:rPr>
                <w:rFonts w:ascii="Times New Roman" w:hAnsi="Times New Roman" w:cs="Times New Roman"/>
                <w:sz w:val="20"/>
                <w:szCs w:val="20"/>
              </w:rPr>
              <w:t>Coconut leaf beetle</w:t>
            </w:r>
            <w:r w:rsidRPr="009742FC">
              <w:rPr>
                <w:rStyle w:val="apple-converted-space"/>
                <w:rFonts w:ascii="Times New Roman" w:hAnsi="Times New Roman" w:cs="Times New Roman"/>
                <w:sz w:val="20"/>
              </w:rPr>
              <w:t> </w:t>
            </w:r>
            <w:proofErr w:type="spellStart"/>
            <w:r w:rsidRPr="009742FC">
              <w:rPr>
                <w:rFonts w:ascii="Times New Roman" w:hAnsi="Times New Roman" w:cs="Times New Roman"/>
                <w:i/>
                <w:iCs/>
                <w:sz w:val="20"/>
                <w:szCs w:val="20"/>
              </w:rPr>
              <w:t>Brontispa</w:t>
            </w:r>
            <w:proofErr w:type="spellEnd"/>
            <w:r w:rsidRPr="009742FC">
              <w:rPr>
                <w:rFonts w:ascii="Times New Roman" w:hAnsi="Times New Roman" w:cs="Times New Roman"/>
                <w:i/>
                <w:iCs/>
                <w:sz w:val="20"/>
                <w:szCs w:val="20"/>
              </w:rPr>
              <w:t xml:space="preserve"> </w:t>
            </w:r>
            <w:proofErr w:type="spellStart"/>
            <w:r w:rsidRPr="009742FC">
              <w:rPr>
                <w:rFonts w:ascii="Times New Roman" w:hAnsi="Times New Roman" w:cs="Times New Roman"/>
                <w:i/>
                <w:iCs/>
                <w:sz w:val="20"/>
                <w:szCs w:val="20"/>
              </w:rPr>
              <w:t>longissima</w:t>
            </w:r>
            <w:proofErr w:type="spellEnd"/>
          </w:p>
        </w:tc>
        <w:tc>
          <w:tcPr>
            <w:tcW w:w="2702" w:type="dxa"/>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4A95E862" w14:textId="77777777" w:rsidR="00261818" w:rsidRDefault="00261818" w:rsidP="00261818">
            <w:pPr>
              <w:jc w:val="center"/>
              <w:rPr>
                <w:color w:val="000000"/>
                <w:sz w:val="20"/>
                <w:lang w:eastAsia="zh-CN"/>
              </w:rPr>
            </w:pPr>
            <w:r>
              <w:rPr>
                <w:color w:val="000000"/>
                <w:sz w:val="20"/>
                <w:lang w:eastAsia="zh-CN"/>
              </w:rPr>
              <w:t>3,260,000</w:t>
            </w:r>
          </w:p>
        </w:tc>
        <w:tc>
          <w:tcPr>
            <w:tcW w:w="2384" w:type="dxa"/>
            <w:tcBorders>
              <w:top w:val="nil"/>
              <w:left w:val="nil"/>
              <w:bottom w:val="single" w:sz="8" w:space="0" w:color="000000"/>
              <w:right w:val="single" w:sz="8" w:space="0" w:color="000000"/>
            </w:tcBorders>
          </w:tcPr>
          <w:p w14:paraId="7400D9AE" w14:textId="77777777" w:rsidR="00261818" w:rsidRPr="009742FC" w:rsidRDefault="00261818" w:rsidP="00261818">
            <w:pPr>
              <w:jc w:val="center"/>
              <w:rPr>
                <w:color w:val="000000"/>
                <w:sz w:val="20"/>
                <w:lang w:eastAsia="zh-CN"/>
              </w:rPr>
            </w:pPr>
            <w:r>
              <w:rPr>
                <w:rFonts w:hint="eastAsia"/>
                <w:color w:val="000000"/>
                <w:sz w:val="20"/>
                <w:lang w:eastAsia="zh-CN"/>
              </w:rPr>
              <w:t>300,000</w:t>
            </w:r>
          </w:p>
        </w:tc>
      </w:tr>
      <w:tr w:rsidR="00261818" w:rsidRPr="009742FC" w14:paraId="03AB9655" w14:textId="77777777" w:rsidTr="00CF1921">
        <w:trPr>
          <w:trHeight w:val="210"/>
        </w:trPr>
        <w:tc>
          <w:tcPr>
            <w:tcW w:w="3993"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14:paraId="5FA9EB91" w14:textId="77777777" w:rsidR="00261818" w:rsidRPr="009742FC" w:rsidRDefault="00261818" w:rsidP="00CF1921">
            <w:pPr>
              <w:pStyle w:val="body0"/>
              <w:spacing w:before="0" w:beforeAutospacing="0" w:after="0" w:afterAutospacing="0"/>
              <w:jc w:val="both"/>
              <w:rPr>
                <w:rFonts w:ascii="Times New Roman" w:hAnsi="Times New Roman" w:cs="Times New Roman"/>
                <w:color w:val="000000"/>
                <w:sz w:val="22"/>
                <w:szCs w:val="22"/>
              </w:rPr>
            </w:pPr>
            <w:r w:rsidRPr="009742FC">
              <w:rPr>
                <w:rFonts w:ascii="Times New Roman" w:hAnsi="Times New Roman" w:cs="Times New Roman"/>
                <w:sz w:val="20"/>
                <w:szCs w:val="20"/>
              </w:rPr>
              <w:t>Red imported fire ant </w:t>
            </w:r>
            <w:proofErr w:type="spellStart"/>
            <w:r w:rsidRPr="009742FC">
              <w:rPr>
                <w:rFonts w:ascii="Times New Roman" w:hAnsi="Times New Roman" w:cs="Times New Roman"/>
                <w:i/>
                <w:iCs/>
                <w:sz w:val="20"/>
                <w:szCs w:val="20"/>
              </w:rPr>
              <w:t>Solenopsis</w:t>
            </w:r>
            <w:proofErr w:type="spellEnd"/>
            <w:r w:rsidRPr="009742FC">
              <w:rPr>
                <w:rFonts w:ascii="Times New Roman" w:hAnsi="Times New Roman" w:cs="Times New Roman"/>
                <w:i/>
                <w:iCs/>
                <w:sz w:val="20"/>
                <w:szCs w:val="20"/>
              </w:rPr>
              <w:t xml:space="preserve"> </w:t>
            </w:r>
            <w:proofErr w:type="spellStart"/>
            <w:r w:rsidRPr="009742FC">
              <w:rPr>
                <w:rFonts w:ascii="Times New Roman" w:hAnsi="Times New Roman" w:cs="Times New Roman"/>
                <w:i/>
                <w:iCs/>
                <w:sz w:val="20"/>
                <w:szCs w:val="20"/>
              </w:rPr>
              <w:t>invicta</w:t>
            </w:r>
            <w:proofErr w:type="spellEnd"/>
          </w:p>
        </w:tc>
        <w:tc>
          <w:tcPr>
            <w:tcW w:w="2702" w:type="dxa"/>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14BF111D" w14:textId="77777777" w:rsidR="00261818" w:rsidRDefault="00261818" w:rsidP="00261818">
            <w:pPr>
              <w:jc w:val="center"/>
              <w:rPr>
                <w:color w:val="000000"/>
                <w:sz w:val="20"/>
                <w:lang w:eastAsia="zh-CN"/>
              </w:rPr>
            </w:pPr>
            <w:r>
              <w:rPr>
                <w:color w:val="000000"/>
                <w:sz w:val="20"/>
                <w:lang w:eastAsia="zh-CN"/>
              </w:rPr>
              <w:t>360,000</w:t>
            </w:r>
          </w:p>
        </w:tc>
        <w:tc>
          <w:tcPr>
            <w:tcW w:w="2384" w:type="dxa"/>
            <w:tcBorders>
              <w:top w:val="nil"/>
              <w:left w:val="nil"/>
              <w:bottom w:val="single" w:sz="8" w:space="0" w:color="000000"/>
              <w:right w:val="single" w:sz="8" w:space="0" w:color="000000"/>
            </w:tcBorders>
          </w:tcPr>
          <w:p w14:paraId="01004D8C" w14:textId="77777777" w:rsidR="00261818" w:rsidRPr="009742FC" w:rsidRDefault="00261818" w:rsidP="00261818">
            <w:pPr>
              <w:jc w:val="center"/>
              <w:rPr>
                <w:color w:val="000000"/>
                <w:sz w:val="20"/>
                <w:lang w:eastAsia="zh-CN"/>
              </w:rPr>
            </w:pPr>
            <w:r>
              <w:rPr>
                <w:rFonts w:hint="eastAsia"/>
                <w:color w:val="000000"/>
                <w:sz w:val="20"/>
                <w:lang w:eastAsia="zh-CN"/>
              </w:rPr>
              <w:t>30,000</w:t>
            </w:r>
          </w:p>
        </w:tc>
      </w:tr>
      <w:tr w:rsidR="00261818" w:rsidRPr="009742FC" w14:paraId="0D418AB5" w14:textId="77777777" w:rsidTr="00CF1921">
        <w:trPr>
          <w:trHeight w:val="210"/>
        </w:trPr>
        <w:tc>
          <w:tcPr>
            <w:tcW w:w="3993"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14:paraId="68B2DD45" w14:textId="77777777" w:rsidR="00261818" w:rsidRPr="009742FC" w:rsidRDefault="00261818" w:rsidP="00CF1921">
            <w:pPr>
              <w:pStyle w:val="body0"/>
              <w:spacing w:before="0" w:beforeAutospacing="0" w:after="0" w:afterAutospacing="0"/>
              <w:jc w:val="both"/>
              <w:rPr>
                <w:rFonts w:ascii="Times New Roman" w:hAnsi="Times New Roman" w:cs="Times New Roman"/>
                <w:color w:val="000000"/>
                <w:sz w:val="22"/>
                <w:szCs w:val="22"/>
              </w:rPr>
            </w:pPr>
            <w:r w:rsidRPr="009742FC">
              <w:rPr>
                <w:rFonts w:ascii="Times New Roman" w:hAnsi="Times New Roman" w:cs="Times New Roman"/>
                <w:sz w:val="20"/>
                <w:szCs w:val="20"/>
              </w:rPr>
              <w:t>Cotton white fly</w:t>
            </w:r>
            <w:r w:rsidRPr="009742FC">
              <w:rPr>
                <w:rStyle w:val="apple-converted-space"/>
                <w:rFonts w:ascii="Times New Roman" w:hAnsi="Times New Roman" w:cs="Times New Roman"/>
                <w:sz w:val="20"/>
              </w:rPr>
              <w:t> </w:t>
            </w:r>
            <w:proofErr w:type="spellStart"/>
            <w:r w:rsidRPr="009742FC">
              <w:rPr>
                <w:rFonts w:ascii="Times New Roman" w:hAnsi="Times New Roman" w:cs="Times New Roman"/>
                <w:i/>
                <w:iCs/>
                <w:sz w:val="20"/>
                <w:szCs w:val="20"/>
              </w:rPr>
              <w:t>Bemisia</w:t>
            </w:r>
            <w:proofErr w:type="spellEnd"/>
            <w:r w:rsidRPr="009742FC">
              <w:rPr>
                <w:rFonts w:ascii="Times New Roman" w:hAnsi="Times New Roman" w:cs="Times New Roman"/>
                <w:i/>
                <w:iCs/>
                <w:sz w:val="20"/>
                <w:szCs w:val="20"/>
              </w:rPr>
              <w:t xml:space="preserve"> </w:t>
            </w:r>
            <w:proofErr w:type="spellStart"/>
            <w:r w:rsidRPr="009742FC">
              <w:rPr>
                <w:rFonts w:ascii="Times New Roman" w:hAnsi="Times New Roman" w:cs="Times New Roman"/>
                <w:i/>
                <w:iCs/>
                <w:sz w:val="20"/>
                <w:szCs w:val="20"/>
              </w:rPr>
              <w:t>tabaci</w:t>
            </w:r>
            <w:proofErr w:type="spellEnd"/>
          </w:p>
        </w:tc>
        <w:tc>
          <w:tcPr>
            <w:tcW w:w="2702" w:type="dxa"/>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30DF93B7" w14:textId="77777777" w:rsidR="00261818" w:rsidRDefault="00261818" w:rsidP="00261818">
            <w:pPr>
              <w:jc w:val="center"/>
              <w:rPr>
                <w:color w:val="000000"/>
                <w:sz w:val="20"/>
                <w:lang w:eastAsia="zh-CN"/>
              </w:rPr>
            </w:pPr>
            <w:r>
              <w:rPr>
                <w:color w:val="000000"/>
                <w:sz w:val="20"/>
                <w:lang w:eastAsia="zh-CN"/>
              </w:rPr>
              <w:t>1,550,000</w:t>
            </w:r>
          </w:p>
        </w:tc>
        <w:tc>
          <w:tcPr>
            <w:tcW w:w="2384" w:type="dxa"/>
            <w:tcBorders>
              <w:top w:val="nil"/>
              <w:left w:val="nil"/>
              <w:bottom w:val="single" w:sz="8" w:space="0" w:color="000000"/>
              <w:right w:val="single" w:sz="8" w:space="0" w:color="000000"/>
            </w:tcBorders>
          </w:tcPr>
          <w:p w14:paraId="0C32A06F" w14:textId="77777777" w:rsidR="00261818" w:rsidRPr="009742FC" w:rsidRDefault="00261818" w:rsidP="00261818">
            <w:pPr>
              <w:jc w:val="center"/>
              <w:rPr>
                <w:color w:val="000000"/>
                <w:sz w:val="20"/>
                <w:lang w:eastAsia="zh-CN"/>
              </w:rPr>
            </w:pPr>
            <w:r>
              <w:rPr>
                <w:rFonts w:hint="eastAsia"/>
                <w:color w:val="000000"/>
                <w:sz w:val="20"/>
                <w:lang w:eastAsia="zh-CN"/>
              </w:rPr>
              <w:t>150,000</w:t>
            </w:r>
          </w:p>
        </w:tc>
      </w:tr>
      <w:tr w:rsidR="00261818" w:rsidRPr="009742FC" w14:paraId="5A95AE02" w14:textId="77777777" w:rsidTr="00CF1921">
        <w:trPr>
          <w:trHeight w:val="210"/>
        </w:trPr>
        <w:tc>
          <w:tcPr>
            <w:tcW w:w="3993"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14:paraId="26730711" w14:textId="77777777" w:rsidR="00261818" w:rsidRPr="009742FC" w:rsidRDefault="00261818" w:rsidP="00CF1921">
            <w:pPr>
              <w:pStyle w:val="body0"/>
              <w:spacing w:before="0" w:beforeAutospacing="0" w:after="0" w:afterAutospacing="0"/>
              <w:jc w:val="both"/>
              <w:rPr>
                <w:rFonts w:ascii="Times New Roman" w:hAnsi="Times New Roman" w:cs="Times New Roman"/>
                <w:color w:val="000000"/>
                <w:sz w:val="22"/>
                <w:szCs w:val="22"/>
              </w:rPr>
            </w:pPr>
            <w:r w:rsidRPr="009742FC">
              <w:rPr>
                <w:rFonts w:ascii="Times New Roman" w:hAnsi="Times New Roman" w:cs="Times New Roman"/>
                <w:sz w:val="20"/>
                <w:szCs w:val="20"/>
              </w:rPr>
              <w:t>Rice water weevil</w:t>
            </w:r>
            <w:r w:rsidRPr="009742FC">
              <w:rPr>
                <w:rStyle w:val="apple-converted-space"/>
                <w:rFonts w:ascii="Times New Roman" w:hAnsi="Times New Roman" w:cs="Times New Roman"/>
                <w:sz w:val="20"/>
              </w:rPr>
              <w:t> </w:t>
            </w:r>
            <w:proofErr w:type="spellStart"/>
            <w:r w:rsidRPr="009742FC">
              <w:rPr>
                <w:rFonts w:ascii="Times New Roman" w:hAnsi="Times New Roman" w:cs="Times New Roman"/>
                <w:i/>
                <w:iCs/>
                <w:sz w:val="20"/>
                <w:szCs w:val="20"/>
              </w:rPr>
              <w:t>Lissorhoptrus</w:t>
            </w:r>
            <w:proofErr w:type="spellEnd"/>
            <w:r w:rsidRPr="009742FC">
              <w:rPr>
                <w:rFonts w:ascii="Times New Roman" w:hAnsi="Times New Roman" w:cs="Times New Roman"/>
                <w:i/>
                <w:iCs/>
                <w:sz w:val="20"/>
                <w:szCs w:val="20"/>
              </w:rPr>
              <w:t xml:space="preserve"> </w:t>
            </w:r>
            <w:proofErr w:type="spellStart"/>
            <w:r w:rsidRPr="009742FC">
              <w:rPr>
                <w:rFonts w:ascii="Times New Roman" w:hAnsi="Times New Roman" w:cs="Times New Roman"/>
                <w:i/>
                <w:iCs/>
                <w:sz w:val="20"/>
                <w:szCs w:val="20"/>
              </w:rPr>
              <w:t>oryzophilus</w:t>
            </w:r>
            <w:proofErr w:type="spellEnd"/>
            <w:r w:rsidRPr="009742FC">
              <w:rPr>
                <w:rFonts w:ascii="Times New Roman" w:hAnsi="Times New Roman" w:cs="Times New Roman"/>
                <w:sz w:val="20"/>
                <w:szCs w:val="20"/>
              </w:rPr>
              <w:t>.</w:t>
            </w:r>
          </w:p>
        </w:tc>
        <w:tc>
          <w:tcPr>
            <w:tcW w:w="2702" w:type="dxa"/>
            <w:tcBorders>
              <w:top w:val="nil"/>
              <w:left w:val="nil"/>
              <w:bottom w:val="single" w:sz="8" w:space="0" w:color="000000"/>
              <w:right w:val="single" w:sz="8" w:space="0" w:color="000000"/>
            </w:tcBorders>
            <w:shd w:val="clear" w:color="auto" w:fill="auto"/>
            <w:tcMar>
              <w:top w:w="80" w:type="dxa"/>
              <w:left w:w="80" w:type="dxa"/>
              <w:bottom w:w="80" w:type="dxa"/>
              <w:right w:w="80" w:type="dxa"/>
            </w:tcMar>
            <w:vAlign w:val="center"/>
            <w:hideMark/>
          </w:tcPr>
          <w:p w14:paraId="25E2CB54" w14:textId="77777777" w:rsidR="00261818" w:rsidRDefault="00261818" w:rsidP="00261818">
            <w:pPr>
              <w:jc w:val="center"/>
              <w:rPr>
                <w:color w:val="000000"/>
                <w:sz w:val="20"/>
                <w:lang w:eastAsia="zh-CN"/>
              </w:rPr>
            </w:pPr>
            <w:r>
              <w:rPr>
                <w:color w:val="000000"/>
                <w:sz w:val="20"/>
                <w:lang w:eastAsia="zh-CN"/>
              </w:rPr>
              <w:t>56,000</w:t>
            </w:r>
          </w:p>
        </w:tc>
        <w:tc>
          <w:tcPr>
            <w:tcW w:w="2384" w:type="dxa"/>
            <w:tcBorders>
              <w:top w:val="nil"/>
              <w:left w:val="nil"/>
              <w:bottom w:val="single" w:sz="8" w:space="0" w:color="000000"/>
              <w:right w:val="single" w:sz="8" w:space="0" w:color="000000"/>
            </w:tcBorders>
          </w:tcPr>
          <w:p w14:paraId="089F192E" w14:textId="77777777" w:rsidR="00261818" w:rsidRPr="009742FC" w:rsidRDefault="00261818" w:rsidP="00261818">
            <w:pPr>
              <w:jc w:val="center"/>
              <w:rPr>
                <w:color w:val="000000"/>
                <w:sz w:val="20"/>
                <w:lang w:eastAsia="zh-CN"/>
              </w:rPr>
            </w:pPr>
            <w:r>
              <w:rPr>
                <w:rFonts w:hint="eastAsia"/>
                <w:color w:val="000000"/>
                <w:sz w:val="20"/>
                <w:lang w:eastAsia="zh-CN"/>
              </w:rPr>
              <w:t>5</w:t>
            </w:r>
            <w:r>
              <w:rPr>
                <w:color w:val="000000"/>
                <w:sz w:val="20"/>
                <w:lang w:eastAsia="zh-CN"/>
              </w:rPr>
              <w:t>,000</w:t>
            </w:r>
          </w:p>
        </w:tc>
      </w:tr>
      <w:tr w:rsidR="00261818" w:rsidRPr="009742FC" w14:paraId="541E43F2" w14:textId="77777777" w:rsidTr="00CF1921">
        <w:trPr>
          <w:trHeight w:val="210"/>
        </w:trPr>
        <w:tc>
          <w:tcPr>
            <w:tcW w:w="3993"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14:paraId="3B417AB0" w14:textId="77777777" w:rsidR="00261818" w:rsidRPr="009742FC" w:rsidRDefault="00261818" w:rsidP="00CF1921">
            <w:pPr>
              <w:pStyle w:val="body0"/>
              <w:spacing w:before="0" w:beforeAutospacing="0" w:after="0" w:afterAutospacing="0"/>
              <w:jc w:val="both"/>
              <w:rPr>
                <w:rFonts w:ascii="Times New Roman" w:hAnsi="Times New Roman" w:cs="Times New Roman"/>
                <w:color w:val="000000"/>
                <w:sz w:val="22"/>
                <w:szCs w:val="22"/>
              </w:rPr>
            </w:pPr>
            <w:r w:rsidRPr="009742FC">
              <w:rPr>
                <w:rFonts w:ascii="Times New Roman" w:hAnsi="Times New Roman" w:cs="Times New Roman"/>
                <w:b/>
                <w:bCs/>
                <w:sz w:val="20"/>
                <w:szCs w:val="20"/>
              </w:rPr>
              <w:t>Total</w:t>
            </w:r>
          </w:p>
        </w:tc>
        <w:tc>
          <w:tcPr>
            <w:tcW w:w="2702" w:type="dxa"/>
            <w:tcBorders>
              <w:top w:val="nil"/>
              <w:left w:val="nil"/>
              <w:bottom w:val="single" w:sz="8" w:space="0" w:color="000000"/>
              <w:right w:val="single" w:sz="8" w:space="0" w:color="000000"/>
            </w:tcBorders>
            <w:shd w:val="clear" w:color="auto" w:fill="auto"/>
            <w:tcMar>
              <w:top w:w="80" w:type="dxa"/>
              <w:left w:w="80" w:type="dxa"/>
              <w:bottom w:w="80" w:type="dxa"/>
              <w:right w:w="80" w:type="dxa"/>
            </w:tcMar>
            <w:hideMark/>
          </w:tcPr>
          <w:p w14:paraId="5A0C845B" w14:textId="77777777" w:rsidR="00261818" w:rsidRPr="00C15993" w:rsidRDefault="00261818" w:rsidP="00261818">
            <w:pPr>
              <w:jc w:val="center"/>
              <w:rPr>
                <w:b/>
                <w:color w:val="000000"/>
                <w:szCs w:val="22"/>
              </w:rPr>
            </w:pPr>
            <w:r>
              <w:rPr>
                <w:b/>
                <w:color w:val="000000"/>
                <w:sz w:val="20"/>
              </w:rPr>
              <w:t>9,773,000</w:t>
            </w:r>
          </w:p>
        </w:tc>
        <w:tc>
          <w:tcPr>
            <w:tcW w:w="2384" w:type="dxa"/>
            <w:tcBorders>
              <w:top w:val="nil"/>
              <w:left w:val="nil"/>
              <w:bottom w:val="single" w:sz="8" w:space="0" w:color="000000"/>
              <w:right w:val="single" w:sz="8" w:space="0" w:color="000000"/>
            </w:tcBorders>
          </w:tcPr>
          <w:p w14:paraId="2D3E8FC5" w14:textId="77777777" w:rsidR="00261818" w:rsidRPr="00C15993" w:rsidRDefault="00261818" w:rsidP="00261818">
            <w:pPr>
              <w:jc w:val="center"/>
              <w:rPr>
                <w:b/>
                <w:color w:val="000000"/>
                <w:sz w:val="20"/>
                <w:lang w:eastAsia="zh-CN"/>
              </w:rPr>
            </w:pPr>
            <w:r w:rsidRPr="00C15993">
              <w:rPr>
                <w:rFonts w:hint="eastAsia"/>
                <w:b/>
                <w:color w:val="000000"/>
                <w:sz w:val="20"/>
                <w:lang w:eastAsia="zh-CN"/>
              </w:rPr>
              <w:t>990,000</w:t>
            </w:r>
          </w:p>
        </w:tc>
      </w:tr>
    </w:tbl>
    <w:p w14:paraId="28216A6A" w14:textId="77777777" w:rsidR="007D76FB" w:rsidRDefault="007D76FB" w:rsidP="0096185D">
      <w:pPr>
        <w:pStyle w:val="Body"/>
        <w:keepNext/>
        <w:jc w:val="both"/>
        <w:rPr>
          <w:rFonts w:ascii="Calibri" w:eastAsia="Calibri" w:hAnsi="Calibri" w:cs="Calibri"/>
          <w:color w:val="auto"/>
          <w:sz w:val="20"/>
          <w:szCs w:val="20"/>
        </w:rPr>
      </w:pPr>
    </w:p>
    <w:p w14:paraId="24FC33A2" w14:textId="77777777" w:rsidR="00261818" w:rsidRPr="0096185D" w:rsidRDefault="00261818" w:rsidP="0096185D">
      <w:pPr>
        <w:pStyle w:val="Body"/>
        <w:keepNext/>
        <w:jc w:val="both"/>
        <w:rPr>
          <w:rFonts w:ascii="Calibri" w:eastAsia="Calibri" w:hAnsi="Calibri" w:cs="Calibri"/>
          <w:color w:val="auto"/>
          <w:sz w:val="20"/>
          <w:szCs w:val="20"/>
        </w:rPr>
      </w:pPr>
    </w:p>
    <w:p w14:paraId="7A55A07F" w14:textId="77777777" w:rsidR="007D76FB" w:rsidRPr="0096185D" w:rsidRDefault="00917763" w:rsidP="0096185D">
      <w:pPr>
        <w:pStyle w:val="1"/>
        <w:spacing w:after="0" w:line="240" w:lineRule="auto"/>
        <w:ind w:left="0"/>
        <w:jc w:val="both"/>
        <w:rPr>
          <w:b/>
          <w:bCs/>
          <w:i/>
          <w:iCs/>
          <w:color w:val="auto"/>
          <w:sz w:val="20"/>
          <w:szCs w:val="20"/>
        </w:rPr>
      </w:pPr>
      <w:r w:rsidRPr="0096185D">
        <w:rPr>
          <w:b/>
          <w:bCs/>
          <w:i/>
          <w:iCs/>
          <w:color w:val="auto"/>
          <w:sz w:val="20"/>
          <w:szCs w:val="20"/>
        </w:rPr>
        <w:t>Hulu agricultural landscape</w:t>
      </w:r>
    </w:p>
    <w:p w14:paraId="41FB0F63" w14:textId="77777777" w:rsidR="007D76FB" w:rsidRPr="0096185D" w:rsidRDefault="007D76FB" w:rsidP="0096185D">
      <w:pPr>
        <w:pStyle w:val="1"/>
        <w:spacing w:after="0" w:line="240" w:lineRule="auto"/>
        <w:ind w:left="0"/>
        <w:jc w:val="both"/>
        <w:rPr>
          <w:b/>
          <w:bCs/>
          <w:i/>
          <w:iCs/>
          <w:color w:val="auto"/>
          <w:sz w:val="20"/>
          <w:szCs w:val="20"/>
        </w:rPr>
      </w:pPr>
    </w:p>
    <w:p w14:paraId="578A2E7E" w14:textId="77777777" w:rsidR="007D76FB" w:rsidRPr="0096185D" w:rsidRDefault="00917763" w:rsidP="0096185D">
      <w:pPr>
        <w:pStyle w:val="BodyText"/>
        <w:spacing w:after="0" w:line="240" w:lineRule="auto"/>
        <w:rPr>
          <w:rFonts w:ascii="Calibri" w:hAnsi="Calibri" w:cs="Calibri"/>
          <w:b/>
          <w:bCs/>
          <w:i/>
          <w:iCs/>
          <w:color w:val="auto"/>
          <w:sz w:val="20"/>
          <w:szCs w:val="20"/>
        </w:rPr>
      </w:pPr>
      <w:r w:rsidRPr="0096185D">
        <w:rPr>
          <w:rFonts w:ascii="Calibri" w:eastAsia="Calibri" w:hAnsi="Calibri" w:cs="Calibri"/>
          <w:b/>
          <w:bCs/>
          <w:i/>
          <w:iCs/>
          <w:color w:val="auto"/>
          <w:sz w:val="20"/>
          <w:szCs w:val="20"/>
        </w:rPr>
        <w:t>Main Features</w:t>
      </w:r>
    </w:p>
    <w:p w14:paraId="6B267655" w14:textId="77777777" w:rsidR="007D76FB" w:rsidRPr="0096185D" w:rsidRDefault="00180471" w:rsidP="0096185D">
      <w:pPr>
        <w:pStyle w:val="1"/>
        <w:spacing w:after="0" w:line="240" w:lineRule="auto"/>
        <w:ind w:left="0"/>
        <w:jc w:val="both"/>
        <w:rPr>
          <w:color w:val="auto"/>
          <w:sz w:val="20"/>
          <w:szCs w:val="20"/>
        </w:rPr>
      </w:pPr>
      <w:r>
        <w:rPr>
          <w:noProof/>
        </w:rPr>
        <mc:AlternateContent>
          <mc:Choice Requires="wps">
            <w:drawing>
              <wp:anchor distT="0" distB="0" distL="114300" distR="114300" simplePos="0" relativeHeight="251686912" behindDoc="0" locked="0" layoutInCell="1" allowOverlap="1" wp14:anchorId="2D271840" wp14:editId="4FDA12D6">
                <wp:simplePos x="0" y="0"/>
                <wp:positionH relativeFrom="column">
                  <wp:posOffset>2373418</wp:posOffset>
                </wp:positionH>
                <wp:positionV relativeFrom="paragraph">
                  <wp:posOffset>3625215</wp:posOffset>
                </wp:positionV>
                <wp:extent cx="3494405" cy="63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3494405" cy="635"/>
                        </a:xfrm>
                        <a:prstGeom prst="rect">
                          <a:avLst/>
                        </a:prstGeom>
                        <a:solidFill>
                          <a:prstClr val="white"/>
                        </a:solidFill>
                        <a:ln>
                          <a:noFill/>
                        </a:ln>
                      </wps:spPr>
                      <wps:txbx>
                        <w:txbxContent>
                          <w:p w14:paraId="01419A89" w14:textId="77777777" w:rsidR="004C48E7" w:rsidRPr="004C48E7" w:rsidRDefault="004C48E7" w:rsidP="004C48E7">
                            <w:pPr>
                              <w:pStyle w:val="Caption"/>
                              <w:rPr>
                                <w:rFonts w:ascii="Calibri" w:eastAsia="Calibri" w:hAnsi="Calibri" w:cs="Calibri"/>
                                <w:b/>
                                <w:noProof/>
                                <w:sz w:val="20"/>
                                <w:szCs w:val="20"/>
                              </w:rPr>
                            </w:pPr>
                            <w:r w:rsidRPr="004C48E7">
                              <w:rPr>
                                <w:b/>
                              </w:rPr>
                              <w:t xml:space="preserve">Figure </w:t>
                            </w:r>
                            <w:r w:rsidR="00180471">
                              <w:rPr>
                                <w:b/>
                              </w:rPr>
                              <w:t>8</w:t>
                            </w:r>
                            <w:r w:rsidRPr="004C48E7">
                              <w:rPr>
                                <w:b/>
                              </w:rPr>
                              <w:t>: Location of Hulu village in Wenchang City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D271840" id="Text Box 6" o:spid="_x0000_s1038" type="#_x0000_t202" style="position:absolute;left:0;text-align:left;margin-left:186.9pt;margin-top:285.45pt;width:275.15pt;height:.05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GE9MAIAAGUEAAAOAAAAZHJzL2Uyb0RvYy54bWysVMFu2zAMvQ/YPwi6L07SNNiMOEWWIsOA&#10;oi2QDD0rshwLkEWNUmJnXz9KjtOt22nYRaZIitJ7j/TirmsMOyn0GmzBJ6MxZ8pKKLU9FPzbbvPh&#10;I2c+CFsKA1YV/Kw8v1u+f7doXa6mUIMpFTIqYn3euoLXIbg8y7ysVSP8CJyyFKwAGxFoi4esRNFS&#10;9cZk0/F4nrWApUOQynvy3vdBvkz1q0rJ8FRVXgVmCk5vC2nFtO7jmi0XIj+gcLWWl2eIf3hFI7Sl&#10;S6+l7kUQ7Ij6j1KNlggeqjCS0GRQVVqqhIHQTMZv0Gxr4VTCQuR4d6XJ/7+y8vH0jEyXBZ9zZkVD&#10;Eu1UF9hn6Ng8stM6n1PS1lFa6MhNKg9+T84IuquwiV+CwyhOPJ+v3MZikpw3s0+z2fiWM0mx+c1t&#10;rJG9HnXowxcFDYtGwZGES3yK04MPfeqQEm/yYHS50cbETQysDbKTIJHbWgd1Kf5blrEx10I81ReM&#10;nizi63FEK3T7LrExmQ4g91CeCTtC3zveyY2mCx+ED88CqVkILg1AeKKlMtAWHC4WZzXgj7/5Yz5p&#10;SFHOWmq+gvvvR4GKM/PVkrqxUwcDB2M/GPbYrIGgTmi0nEwmHcBgBrNCaF5oLlbxFgoJK+mugofB&#10;XId+BGiupFqtUhL1oxPhwW6djKUHYnfdi0B3kSWQmo8wtKXI36jT5yZ93OoYiOokXSS2Z/HCN/Vy&#10;Ev8yd3FYft2nrNe/w/InAAAA//8DAFBLAwQUAAYACAAAACEArQWQueIAAAALAQAADwAAAGRycy9k&#10;b3ducmV2LnhtbEyPwU7DMBBE70j8g7VIXBC104SWhjhVVcEBLhWhF25uvI0D8TqKnTb8Pe4Jjjs7&#10;mnlTrCfbsRMOvnUkIZkJYEi10y01EvYfL/ePwHxQpFXnCCX8oId1eX1VqFy7M73jqQoNiyHkcyXB&#10;hNDnnPvaoFV+5nqk+Du6waoQz6HhelDnGG47Phdiwa1qKTYY1ePWYP1djVbCLvvcmbvx+Py2ydLh&#10;dT9uF19NJeXtzbR5AhZwCn9muOBHdCgj08GNpD3rJKTLNKIHCQ9LsQIWHat5lgA7XJREAC8L/n9D&#10;+QsAAP//AwBQSwECLQAUAAYACAAAACEAtoM4kv4AAADhAQAAEwAAAAAAAAAAAAAAAAAAAAAAW0Nv&#10;bnRlbnRfVHlwZXNdLnhtbFBLAQItABQABgAIAAAAIQA4/SH/1gAAAJQBAAALAAAAAAAAAAAAAAAA&#10;AC8BAABfcmVscy8ucmVsc1BLAQItABQABgAIAAAAIQCTuGE9MAIAAGUEAAAOAAAAAAAAAAAAAAAA&#10;AC4CAABkcnMvZTJvRG9jLnhtbFBLAQItABQABgAIAAAAIQCtBZC54gAAAAsBAAAPAAAAAAAAAAAA&#10;AAAAAIoEAABkcnMvZG93bnJldi54bWxQSwUGAAAAAAQABADzAAAAmQUAAAAA&#10;" stroked="f">
                <v:textbox style="mso-fit-shape-to-text:t" inset="0,0,0,0">
                  <w:txbxContent>
                    <w:p w14:paraId="01419A89" w14:textId="77777777" w:rsidR="004C48E7" w:rsidRPr="004C48E7" w:rsidRDefault="004C48E7" w:rsidP="004C48E7">
                      <w:pPr>
                        <w:pStyle w:val="Caption"/>
                        <w:rPr>
                          <w:rFonts w:ascii="Calibri" w:eastAsia="Calibri" w:hAnsi="Calibri" w:cs="Calibri"/>
                          <w:b/>
                          <w:noProof/>
                          <w:sz w:val="20"/>
                          <w:szCs w:val="20"/>
                        </w:rPr>
                      </w:pPr>
                      <w:r w:rsidRPr="004C48E7">
                        <w:rPr>
                          <w:b/>
                        </w:rPr>
                        <w:t xml:space="preserve">Figure </w:t>
                      </w:r>
                      <w:r w:rsidR="00180471">
                        <w:rPr>
                          <w:b/>
                        </w:rPr>
                        <w:t>8</w:t>
                      </w:r>
                      <w:r w:rsidRPr="004C48E7">
                        <w:rPr>
                          <w:b/>
                        </w:rPr>
                        <w:t>: Location of Hulu village in Wenchang City</w:t>
                      </w:r>
                    </w:p>
                  </w:txbxContent>
                </v:textbox>
                <w10:wrap type="square"/>
              </v:shape>
            </w:pict>
          </mc:Fallback>
        </mc:AlternateContent>
      </w:r>
      <w:r w:rsidR="00917763" w:rsidRPr="0096185D">
        <w:rPr>
          <w:noProof/>
          <w:color w:val="auto"/>
          <w:sz w:val="20"/>
          <w:szCs w:val="20"/>
        </w:rPr>
        <mc:AlternateContent>
          <mc:Choice Requires="wps">
            <w:drawing>
              <wp:anchor distT="57150" distB="57150" distL="57150" distR="57150" simplePos="0" relativeHeight="251672576" behindDoc="0" locked="0" layoutInCell="1" allowOverlap="1" wp14:anchorId="7C116F6F" wp14:editId="43ECF168">
                <wp:simplePos x="0" y="0"/>
                <wp:positionH relativeFrom="column">
                  <wp:posOffset>2253851</wp:posOffset>
                </wp:positionH>
                <wp:positionV relativeFrom="line">
                  <wp:posOffset>3658648</wp:posOffset>
                </wp:positionV>
                <wp:extent cx="3373755" cy="12700"/>
                <wp:effectExtent l="0" t="0" r="0" b="0"/>
                <wp:wrapSquare wrapText="bothSides" distT="57150" distB="57150" distL="57150" distR="57150"/>
                <wp:docPr id="1073741838" name="officeArt object" descr="Text Box 22"/>
                <wp:cNvGraphicFramePr/>
                <a:graphic xmlns:a="http://schemas.openxmlformats.org/drawingml/2006/main">
                  <a:graphicData uri="http://schemas.microsoft.com/office/word/2010/wordprocessingShape">
                    <wps:wsp>
                      <wps:cNvSpPr txBox="1"/>
                      <wps:spPr>
                        <a:xfrm>
                          <a:off x="0" y="0"/>
                          <a:ext cx="3373755" cy="12700"/>
                        </a:xfrm>
                        <a:prstGeom prst="rect">
                          <a:avLst/>
                        </a:prstGeom>
                        <a:solidFill>
                          <a:srgbClr val="FFFFFF"/>
                        </a:solidFill>
                        <a:ln w="12700" cap="flat">
                          <a:noFill/>
                          <a:miter lim="400000"/>
                        </a:ln>
                        <a:effectLst/>
                      </wps:spPr>
                      <wps:txbx>
                        <w:txbxContent>
                          <w:p w14:paraId="358EE207" w14:textId="77777777" w:rsidR="00917763" w:rsidRDefault="00917763">
                            <w:pPr>
                              <w:pStyle w:val="Caption"/>
                            </w:pPr>
                            <w:r>
                              <w:t xml:space="preserve">     </w:t>
                            </w:r>
                            <w:r>
                              <w:rPr>
                                <w:rFonts w:ascii="Calibri" w:eastAsia="Calibri" w:hAnsi="Calibri" w:cs="Calibri"/>
                                <w:b/>
                                <w:bCs/>
                              </w:rPr>
                              <w:t>Map 8: Hulu village's location in Hainan</w:t>
                            </w:r>
                          </w:p>
                        </w:txbxContent>
                      </wps:txbx>
                      <wps:bodyPr wrap="square" lIns="0" tIns="0" rIns="0" bIns="0" numCol="1" anchor="t">
                        <a:noAutofit/>
                      </wps:bodyPr>
                    </wps:wsp>
                  </a:graphicData>
                </a:graphic>
              </wp:anchor>
            </w:drawing>
          </mc:Choice>
          <mc:Fallback>
            <w:pict>
              <v:shape w14:anchorId="7C116F6F" id="_x0000_s1039" type="#_x0000_t202" alt="Text Box 22" style="position:absolute;left:0;text-align:left;margin-left:177.45pt;margin-top:288.1pt;width:265.65pt;height:1pt;z-index:251672576;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D6j/AEAAOIDAAAOAAAAZHJzL2Uyb0RvYy54bWysU9Fu2yAUfZ+0f0C8L3bsdqmiOFXXKtOk&#10;aavU9gMwhpgJuAxI7Pz9LjhOt+5tmh/w5YLPPffc483taDQ5Ch8U2IYuFyUlwnLolN039OV59+GG&#10;khCZ7ZgGKxp6EoHebt+/2wxuLSroQXfCEwSxYT24hvYxunVRBN4Lw8ICnLB4KMEbFnHr90Xn2YDo&#10;RhdVWX4sBvCd88BFCJh9mA7pNuNLKXj8LmUQkeiGIreYV5/XNq3FdsPWe89cr/iZBvsHFoYpi0Uv&#10;UA8sMnLw6i8oo7iHADIuOJgCpFRc5B6wm2X5ppunnjmRe0FxgrvIFP4fLP92fPREdTi7clWvrpY3&#10;NU7MMoOzmtjd+Uig/YFKUtKJwFG8ZzFG8glGUlVJwMGFNeI8OUSKI+YRbM4HTCZdRulNeiMmwXMc&#10;xekif0LjmKxrZHB9TQnHs2W1KvN4itePnQ/xswBDUtBQnzglUHb8GiISwavzlZQOoFW3U1rnjd+3&#10;99qTI0Mn7PKTOOInf1zTlgxzccIZOlJqNlWxkLCyYYyK6FqtTEOvyvScobRNpUT23ZlSEmcSIUVx&#10;bMdJ7XpWqIXuhMIN6MGGhp8H5gUl+ovFISfDzoGfg3YO7MHcAzazpIRZ3gMOZiZ6d4ggVZYkVZ1K&#10;YLNpg0bKbZ9Nn5z6+z7fev01t78AAAD//wMAUEsDBBQABgAIAAAAIQBPUPh93gAAAAsBAAAPAAAA&#10;ZHJzL2Rvd25yZXYueG1sTI89T8MwEIZ3JP6DdUhs1CE0xU3jVKiCFYmWpZsbX5OU+GzFThP49TgT&#10;bPfx6L3niu1kOnbF3reWJDwuEmBIldUt1RI+D28PApgPirTqLKGEb/SwLW9vCpVrO9IHXvehZjGE&#10;fK4kNCG4nHNfNWiUX1iHFHdn2xsVYtvXXPdqjOGm42mSrLhRLcULjXK4a7D62g9GwoS6fj+68XXI&#10;svPycvy57IQ7SHl/N71sgAWcwh8Ms35UhzI6nexA2rNOwlO2XEdUQva8SoFFQoi5OM0TkQIvC/7/&#10;h/IXAAD//wMAUEsBAi0AFAAGAAgAAAAhALaDOJL+AAAA4QEAABMAAAAAAAAAAAAAAAAAAAAAAFtD&#10;b250ZW50X1R5cGVzXS54bWxQSwECLQAUAAYACAAAACEAOP0h/9YAAACUAQAACwAAAAAAAAAAAAAA&#10;AAAvAQAAX3JlbHMvLnJlbHNQSwECLQAUAAYACAAAACEA3fA+o/wBAADiAwAADgAAAAAAAAAAAAAA&#10;AAAuAgAAZHJzL2Uyb0RvYy54bWxQSwECLQAUAAYACAAAACEAT1D4fd4AAAALAQAADwAAAAAAAAAA&#10;AAAAAABWBAAAZHJzL2Rvd25yZXYueG1sUEsFBgAAAAAEAAQA8wAAAGEFAAAAAA==&#10;" stroked="f" strokeweight="1pt">
                <v:stroke miterlimit="4"/>
                <v:textbox inset="0,0,0,0">
                  <w:txbxContent>
                    <w:p w14:paraId="358EE207" w14:textId="77777777" w:rsidR="00917763" w:rsidRDefault="00917763">
                      <w:pPr>
                        <w:pStyle w:val="Caption"/>
                      </w:pPr>
                      <w:r>
                        <w:t xml:space="preserve">     </w:t>
                      </w:r>
                      <w:r>
                        <w:rPr>
                          <w:rFonts w:ascii="Calibri" w:eastAsia="Calibri" w:hAnsi="Calibri" w:cs="Calibri"/>
                          <w:b/>
                          <w:bCs/>
                        </w:rPr>
                        <w:t>Map 8: Hulu village's location in Hainan</w:t>
                      </w:r>
                    </w:p>
                  </w:txbxContent>
                </v:textbox>
                <w10:wrap type="square" anchory="line"/>
              </v:shape>
            </w:pict>
          </mc:Fallback>
        </mc:AlternateContent>
      </w:r>
      <w:r w:rsidR="00917763" w:rsidRPr="0096185D">
        <w:rPr>
          <w:noProof/>
          <w:color w:val="auto"/>
          <w:sz w:val="20"/>
          <w:szCs w:val="20"/>
        </w:rPr>
        <w:drawing>
          <wp:anchor distT="57150" distB="57150" distL="57150" distR="57150" simplePos="0" relativeHeight="251671552" behindDoc="0" locked="0" layoutInCell="1" allowOverlap="1" wp14:anchorId="73F5F4D3" wp14:editId="3DBE3EE2">
            <wp:simplePos x="0" y="0"/>
            <wp:positionH relativeFrom="column">
              <wp:posOffset>2204085</wp:posOffset>
            </wp:positionH>
            <wp:positionV relativeFrom="line">
              <wp:posOffset>74294</wp:posOffset>
            </wp:positionV>
            <wp:extent cx="3494405" cy="3494405"/>
            <wp:effectExtent l="0" t="0" r="0" b="0"/>
            <wp:wrapSquare wrapText="bothSides" distT="57150" distB="57150" distL="57150" distR="57150"/>
            <wp:docPr id="1073741839" name="officeArt object" descr="4. Haian-Hulu.jpg"/>
            <wp:cNvGraphicFramePr/>
            <a:graphic xmlns:a="http://schemas.openxmlformats.org/drawingml/2006/main">
              <a:graphicData uri="http://schemas.openxmlformats.org/drawingml/2006/picture">
                <pic:pic xmlns:pic="http://schemas.openxmlformats.org/drawingml/2006/picture">
                  <pic:nvPicPr>
                    <pic:cNvPr id="1073741839" name="4. Haian-Hulu.jpg" descr="4. Haian-Hulu.jpg"/>
                    <pic:cNvPicPr>
                      <a:picLocks noChangeAspect="1"/>
                    </pic:cNvPicPr>
                  </pic:nvPicPr>
                  <pic:blipFill>
                    <a:blip r:embed="rId13">
                      <a:extLst/>
                    </a:blip>
                    <a:stretch>
                      <a:fillRect/>
                    </a:stretch>
                  </pic:blipFill>
                  <pic:spPr>
                    <a:xfrm>
                      <a:off x="0" y="0"/>
                      <a:ext cx="3494405" cy="3494405"/>
                    </a:xfrm>
                    <a:prstGeom prst="rect">
                      <a:avLst/>
                    </a:prstGeom>
                    <a:ln w="12700" cap="flat">
                      <a:noFill/>
                      <a:miter lim="400000"/>
                    </a:ln>
                    <a:effectLst/>
                  </pic:spPr>
                </pic:pic>
              </a:graphicData>
            </a:graphic>
          </wp:anchor>
        </w:drawing>
      </w:r>
      <w:r w:rsidR="00917763" w:rsidRPr="0096185D">
        <w:rPr>
          <w:color w:val="auto"/>
          <w:sz w:val="20"/>
          <w:szCs w:val="20"/>
        </w:rPr>
        <w:t xml:space="preserve">The project’s targeted agricultural landscape in Wenchang City, Hainan is located around the Hulu Village.  Hulu village </w:t>
      </w:r>
      <w:r w:rsidR="00917763" w:rsidRPr="0096185D">
        <w:rPr>
          <w:color w:val="auto"/>
          <w:sz w:val="20"/>
          <w:szCs w:val="20"/>
          <w:u w:color="FF0000"/>
        </w:rPr>
        <w:t xml:space="preserve">(map 8) </w:t>
      </w:r>
      <w:r w:rsidR="00917763" w:rsidRPr="0096185D">
        <w:rPr>
          <w:color w:val="auto"/>
          <w:sz w:val="20"/>
          <w:szCs w:val="20"/>
        </w:rPr>
        <w:t xml:space="preserve">itself </w:t>
      </w:r>
      <w:proofErr w:type="gramStart"/>
      <w:r w:rsidR="00917763" w:rsidRPr="0096185D">
        <w:rPr>
          <w:color w:val="auto"/>
          <w:sz w:val="20"/>
          <w:szCs w:val="20"/>
        </w:rPr>
        <w:t>is located in</w:t>
      </w:r>
      <w:proofErr w:type="gramEnd"/>
      <w:r w:rsidR="00917763" w:rsidRPr="0096185D">
        <w:rPr>
          <w:color w:val="auto"/>
          <w:sz w:val="20"/>
          <w:szCs w:val="20"/>
        </w:rPr>
        <w:t xml:space="preserve"> </w:t>
      </w:r>
      <w:proofErr w:type="spellStart"/>
      <w:r w:rsidR="00917763" w:rsidRPr="0096185D">
        <w:rPr>
          <w:color w:val="auto"/>
          <w:sz w:val="20"/>
          <w:szCs w:val="20"/>
        </w:rPr>
        <w:t>Donglu</w:t>
      </w:r>
      <w:proofErr w:type="spellEnd"/>
      <w:r w:rsidR="00917763" w:rsidRPr="0096185D">
        <w:rPr>
          <w:color w:val="auto"/>
          <w:sz w:val="20"/>
          <w:szCs w:val="20"/>
        </w:rPr>
        <w:t xml:space="preserve"> township 46 kilometers north west of Wenchang (main city). Since the village has the shape of a cucurbit, it is named after it. Hulu Village is composed of 10 natural villages and has a population of 2130 inhabitants, living in 560 households, with an average annual income of 13,500 RMB (please see Annex F and K for further socio/economic and gender related data). The village area is 6,035 mu of which cultivated land accounts for approximately 3500 mu divided in 500 mu garden/farming plots, 2800 mu woodland (also used for orchards), 250 mu of meadows and grassland, and in addition 20 mu of open water area. The main crops within the agricultural landscape are rice, pepper, peanut, winter melon, vegetables and sweet potato, but villagers also engage in planting and harvesting litchi, </w:t>
      </w:r>
      <w:proofErr w:type="spellStart"/>
      <w:r w:rsidR="00917763" w:rsidRPr="0096185D">
        <w:rPr>
          <w:color w:val="auto"/>
          <w:sz w:val="20"/>
          <w:szCs w:val="20"/>
        </w:rPr>
        <w:t>longan</w:t>
      </w:r>
      <w:proofErr w:type="spellEnd"/>
      <w:r w:rsidR="00917763" w:rsidRPr="0096185D">
        <w:rPr>
          <w:color w:val="auto"/>
          <w:sz w:val="20"/>
          <w:szCs w:val="20"/>
        </w:rPr>
        <w:t xml:space="preserve"> and Areca palm. The reported average yield of rice, vegetables, fruits and peanuts are 200, 170, 150 and 130 kg/mu respectively. </w:t>
      </w:r>
    </w:p>
    <w:p w14:paraId="3D967D8F" w14:textId="77777777" w:rsidR="007D76FB" w:rsidRPr="0096185D" w:rsidRDefault="007D76FB" w:rsidP="0096185D">
      <w:pPr>
        <w:pStyle w:val="1"/>
        <w:spacing w:after="0" w:line="240" w:lineRule="auto"/>
        <w:ind w:left="0"/>
        <w:jc w:val="both"/>
        <w:rPr>
          <w:color w:val="auto"/>
          <w:sz w:val="20"/>
          <w:szCs w:val="20"/>
        </w:rPr>
      </w:pPr>
    </w:p>
    <w:p w14:paraId="515BB954" w14:textId="77777777" w:rsidR="007D76FB" w:rsidRPr="0096185D" w:rsidRDefault="00917763" w:rsidP="0096185D">
      <w:pPr>
        <w:pStyle w:val="1"/>
        <w:spacing w:after="0" w:line="240" w:lineRule="auto"/>
        <w:ind w:left="0"/>
        <w:jc w:val="both"/>
        <w:rPr>
          <w:color w:val="auto"/>
          <w:sz w:val="20"/>
          <w:szCs w:val="20"/>
          <w:u w:color="FF0000"/>
        </w:rPr>
      </w:pPr>
      <w:r w:rsidRPr="0096185D">
        <w:rPr>
          <w:color w:val="auto"/>
          <w:sz w:val="20"/>
          <w:szCs w:val="20"/>
        </w:rPr>
        <w:t>It is worth mentioning that Hulu Village has jack fruit trees, which are over hundred years old, litchi trees, which are over 300 years old and Poison Arrow Trees</w:t>
      </w:r>
      <w:r w:rsidRPr="0096185D">
        <w:rPr>
          <w:i/>
          <w:iCs/>
          <w:color w:val="auto"/>
          <w:sz w:val="20"/>
          <w:szCs w:val="20"/>
        </w:rPr>
        <w:t xml:space="preserve"> </w:t>
      </w:r>
      <w:proofErr w:type="spellStart"/>
      <w:r w:rsidRPr="0096185D">
        <w:rPr>
          <w:i/>
          <w:iCs/>
          <w:color w:val="auto"/>
          <w:sz w:val="20"/>
          <w:szCs w:val="20"/>
        </w:rPr>
        <w:t>Antiaris</w:t>
      </w:r>
      <w:proofErr w:type="spellEnd"/>
      <w:r w:rsidRPr="0096185D">
        <w:rPr>
          <w:i/>
          <w:iCs/>
          <w:color w:val="auto"/>
          <w:sz w:val="20"/>
          <w:szCs w:val="20"/>
        </w:rPr>
        <w:t xml:space="preserve"> </w:t>
      </w:r>
      <w:proofErr w:type="spellStart"/>
      <w:r w:rsidRPr="0096185D">
        <w:rPr>
          <w:i/>
          <w:iCs/>
          <w:color w:val="auto"/>
          <w:sz w:val="20"/>
          <w:szCs w:val="20"/>
        </w:rPr>
        <w:t>toxicaria</w:t>
      </w:r>
      <w:proofErr w:type="spellEnd"/>
      <w:r w:rsidRPr="0096185D">
        <w:rPr>
          <w:color w:val="auto"/>
          <w:sz w:val="20"/>
          <w:szCs w:val="20"/>
        </w:rPr>
        <w:t xml:space="preserve"> that are over 400 years old. Furthermore,</w:t>
      </w:r>
      <w:r w:rsidRPr="0096185D">
        <w:rPr>
          <w:i/>
          <w:iCs/>
          <w:color w:val="auto"/>
          <w:sz w:val="20"/>
          <w:szCs w:val="20"/>
        </w:rPr>
        <w:t xml:space="preserve"> close to the village is </w:t>
      </w:r>
      <w:r w:rsidRPr="0096185D">
        <w:rPr>
          <w:color w:val="auto"/>
          <w:sz w:val="20"/>
          <w:szCs w:val="20"/>
        </w:rPr>
        <w:t xml:space="preserve">located </w:t>
      </w:r>
      <w:r w:rsidRPr="0096185D">
        <w:rPr>
          <w:i/>
          <w:iCs/>
          <w:color w:val="auto"/>
          <w:sz w:val="20"/>
          <w:szCs w:val="20"/>
        </w:rPr>
        <w:t xml:space="preserve">a </w:t>
      </w:r>
      <w:r w:rsidRPr="0096185D">
        <w:rPr>
          <w:color w:val="auto"/>
          <w:sz w:val="20"/>
          <w:szCs w:val="20"/>
        </w:rPr>
        <w:t>United Nations wild rice reserve, as well as several litchi plantations and a lotus ornamental garden.</w:t>
      </w:r>
      <w:r w:rsidRPr="0096185D">
        <w:rPr>
          <w:color w:val="auto"/>
          <w:sz w:val="20"/>
          <w:szCs w:val="20"/>
          <w:u w:color="FF0000"/>
        </w:rPr>
        <w:t xml:space="preserve"> </w:t>
      </w:r>
    </w:p>
    <w:p w14:paraId="46E1B850" w14:textId="77777777" w:rsidR="007D76FB" w:rsidRPr="0096185D" w:rsidRDefault="007D76FB" w:rsidP="0096185D">
      <w:pPr>
        <w:pStyle w:val="1"/>
        <w:spacing w:after="0" w:line="240" w:lineRule="auto"/>
        <w:ind w:left="0"/>
        <w:jc w:val="both"/>
        <w:rPr>
          <w:color w:val="auto"/>
          <w:sz w:val="20"/>
          <w:szCs w:val="20"/>
          <w:u w:color="FF0000"/>
        </w:rPr>
      </w:pPr>
    </w:p>
    <w:p w14:paraId="5C68A502" w14:textId="77777777" w:rsidR="007D76FB" w:rsidRPr="0096185D" w:rsidRDefault="00917763" w:rsidP="0096185D">
      <w:pPr>
        <w:pStyle w:val="1"/>
        <w:spacing w:after="0" w:line="240" w:lineRule="auto"/>
        <w:ind w:left="0"/>
        <w:jc w:val="both"/>
        <w:rPr>
          <w:b/>
          <w:bCs/>
          <w:i/>
          <w:iCs/>
          <w:color w:val="auto"/>
          <w:sz w:val="20"/>
          <w:szCs w:val="20"/>
        </w:rPr>
      </w:pPr>
      <w:r w:rsidRPr="0096185D">
        <w:rPr>
          <w:b/>
          <w:bCs/>
          <w:i/>
          <w:iCs/>
          <w:color w:val="auto"/>
          <w:sz w:val="20"/>
          <w:szCs w:val="20"/>
          <w:u w:color="FF0000"/>
        </w:rPr>
        <w:t>Major IAS and current management approaches</w:t>
      </w:r>
    </w:p>
    <w:p w14:paraId="358F36A9"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 xml:space="preserve">In Hulu village one of the main IAS is mile-a-minute, which occurs in large areas (1,000 mu) within both the field system and public land and common-used areas of the village. In the PPG field survey 70% of the respondents reported that mile-a-minute affects their fields. Golden apple snail, which occurs on 400 mu affects 88% of the village households. In addition, </w:t>
      </w:r>
      <w:proofErr w:type="spellStart"/>
      <w:r w:rsidRPr="0096185D">
        <w:rPr>
          <w:color w:val="auto"/>
          <w:sz w:val="20"/>
          <w:szCs w:val="20"/>
        </w:rPr>
        <w:t>siam</w:t>
      </w:r>
      <w:proofErr w:type="spellEnd"/>
      <w:r w:rsidR="005E4EDC">
        <w:rPr>
          <w:color w:val="auto"/>
          <w:sz w:val="20"/>
          <w:szCs w:val="20"/>
        </w:rPr>
        <w:t xml:space="preserve"> </w:t>
      </w:r>
      <w:r w:rsidRPr="0096185D">
        <w:rPr>
          <w:color w:val="auto"/>
          <w:sz w:val="20"/>
          <w:szCs w:val="20"/>
        </w:rPr>
        <w:t xml:space="preserve">weed is found on 500 mu within Hulu village area and alligator weed is found on approximately 100 mu. </w:t>
      </w:r>
    </w:p>
    <w:p w14:paraId="5230D1AD" w14:textId="77777777" w:rsidR="007D76FB" w:rsidRPr="0096185D" w:rsidRDefault="007D76FB" w:rsidP="0096185D">
      <w:pPr>
        <w:pStyle w:val="1"/>
        <w:spacing w:after="0" w:line="240" w:lineRule="auto"/>
        <w:ind w:left="0"/>
        <w:jc w:val="both"/>
        <w:rPr>
          <w:color w:val="auto"/>
          <w:sz w:val="20"/>
          <w:szCs w:val="20"/>
        </w:rPr>
      </w:pPr>
    </w:p>
    <w:p w14:paraId="35E8C359"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 xml:space="preserve">The general IAS management measures applied by the villagers and farmers in combatting mile-a-minute fail to eradicate it due to its rapid growth, large seed production and ability to vegetative regenerate from cut-offs which leads to a rapid recolonization of cleared areas. Another key reason for the lack of effective removal of mile-a-minute is farmers’ restricted focus on the IAS when it occurs only in or around their fields, and lack of engagement, to any larger extent, in combatting mile-a-minute in the common-use areas outside immediate </w:t>
      </w:r>
      <w:r w:rsidRPr="007E2EF9">
        <w:rPr>
          <w:color w:val="auto"/>
          <w:sz w:val="20"/>
          <w:szCs w:val="20"/>
        </w:rPr>
        <w:t>vicinity of the farm/forest plots. Also, there is no coordination among farmers in their efforts to contain the spread of the mile-a minute. The cost of controlling mile-a-minute (which is usually being done through manual removal) annually is approximately 450 RMB/mu, equating to 450,000 RMB per year for the affected areas, which equals to an average annual village household cost of approximately 800 RMB.</w:t>
      </w:r>
      <w:r w:rsidR="005E4713" w:rsidRPr="007E2EF9">
        <w:rPr>
          <w:color w:val="auto"/>
          <w:sz w:val="20"/>
          <w:szCs w:val="20"/>
        </w:rPr>
        <w:t xml:space="preserve"> Within the </w:t>
      </w:r>
      <w:proofErr w:type="gramStart"/>
      <w:r w:rsidR="005E4713" w:rsidRPr="007E2EF9">
        <w:rPr>
          <w:color w:val="auto"/>
          <w:sz w:val="20"/>
          <w:szCs w:val="20"/>
        </w:rPr>
        <w:t>24,000 ha</w:t>
      </w:r>
      <w:proofErr w:type="gramEnd"/>
      <w:r w:rsidR="005E4713" w:rsidRPr="007E2EF9">
        <w:rPr>
          <w:color w:val="auto"/>
          <w:sz w:val="20"/>
          <w:szCs w:val="20"/>
        </w:rPr>
        <w:t xml:space="preserve"> large project target agricultural landscape around Hulu village alligator weed, mile-a-minute and golden apple snail can be found on respectively 3,500 ha, 13,500 ha and 7,500 ha.</w:t>
      </w:r>
      <w:r w:rsidR="002117B4" w:rsidRPr="007E2EF9">
        <w:rPr>
          <w:color w:val="auto"/>
          <w:sz w:val="20"/>
          <w:szCs w:val="20"/>
        </w:rPr>
        <w:t xml:space="preserve"> In addition, wild rice and wild li</w:t>
      </w:r>
      <w:r w:rsidR="007E2EF9" w:rsidRPr="007E2EF9">
        <w:rPr>
          <w:color w:val="auto"/>
          <w:sz w:val="20"/>
          <w:szCs w:val="20"/>
        </w:rPr>
        <w:t>tchi grows on approximately 100 ha and cultivation of these are undertaken on 2</w:t>
      </w:r>
      <w:r w:rsidR="007E2EF9">
        <w:rPr>
          <w:color w:val="auto"/>
          <w:sz w:val="20"/>
          <w:szCs w:val="20"/>
        </w:rPr>
        <w:t>,</w:t>
      </w:r>
      <w:r w:rsidR="007E2EF9" w:rsidRPr="007E2EF9">
        <w:rPr>
          <w:color w:val="auto"/>
          <w:sz w:val="20"/>
          <w:szCs w:val="20"/>
        </w:rPr>
        <w:t>500 ha.</w:t>
      </w:r>
    </w:p>
    <w:p w14:paraId="3D9AFD95" w14:textId="77777777" w:rsidR="007D76FB" w:rsidRPr="0096185D" w:rsidRDefault="007D76FB" w:rsidP="0096185D">
      <w:pPr>
        <w:pStyle w:val="1"/>
        <w:spacing w:after="0" w:line="240" w:lineRule="auto"/>
        <w:ind w:left="0"/>
        <w:jc w:val="both"/>
        <w:rPr>
          <w:color w:val="auto"/>
          <w:sz w:val="20"/>
          <w:szCs w:val="20"/>
        </w:rPr>
      </w:pPr>
    </w:p>
    <w:p w14:paraId="7DFF0535" w14:textId="77777777" w:rsidR="007D76FB" w:rsidRPr="0096185D" w:rsidRDefault="00917763" w:rsidP="0096185D">
      <w:pPr>
        <w:pStyle w:val="Body"/>
        <w:jc w:val="both"/>
        <w:rPr>
          <w:rFonts w:ascii="Calibri" w:eastAsia="Calibri" w:hAnsi="Calibri" w:cs="Calibri"/>
          <w:color w:val="auto"/>
          <w:sz w:val="20"/>
          <w:szCs w:val="20"/>
        </w:rPr>
      </w:pPr>
      <w:r w:rsidRPr="0096185D">
        <w:rPr>
          <w:rFonts w:ascii="Calibri" w:hAnsi="Calibri" w:cs="Calibri"/>
          <w:noProof/>
          <w:color w:val="auto"/>
          <w:sz w:val="20"/>
          <w:szCs w:val="20"/>
        </w:rPr>
        <mc:AlternateContent>
          <mc:Choice Requires="wps">
            <w:drawing>
              <wp:anchor distT="57150" distB="57150" distL="57150" distR="57150" simplePos="0" relativeHeight="251674624" behindDoc="0" locked="0" layoutInCell="1" allowOverlap="1" wp14:anchorId="467F443C" wp14:editId="1B698D5D">
                <wp:simplePos x="0" y="0"/>
                <wp:positionH relativeFrom="column">
                  <wp:posOffset>1514371</wp:posOffset>
                </wp:positionH>
                <wp:positionV relativeFrom="line">
                  <wp:posOffset>3387724</wp:posOffset>
                </wp:positionV>
                <wp:extent cx="4182746" cy="12700"/>
                <wp:effectExtent l="0" t="0" r="0" b="0"/>
                <wp:wrapSquare wrapText="bothSides" distT="57150" distB="57150" distL="57150" distR="57150"/>
                <wp:docPr id="1073741840" name="officeArt object" descr="Text Box 23"/>
                <wp:cNvGraphicFramePr/>
                <a:graphic xmlns:a="http://schemas.openxmlformats.org/drawingml/2006/main">
                  <a:graphicData uri="http://schemas.microsoft.com/office/word/2010/wordprocessingShape">
                    <wps:wsp>
                      <wps:cNvSpPr txBox="1"/>
                      <wps:spPr>
                        <a:xfrm>
                          <a:off x="0" y="0"/>
                          <a:ext cx="4182746" cy="12700"/>
                        </a:xfrm>
                        <a:prstGeom prst="rect">
                          <a:avLst/>
                        </a:prstGeom>
                        <a:solidFill>
                          <a:srgbClr val="FFFFFF"/>
                        </a:solidFill>
                        <a:ln w="12700" cap="flat">
                          <a:noFill/>
                          <a:miter lim="400000"/>
                        </a:ln>
                        <a:effectLst/>
                      </wps:spPr>
                      <wps:txbx>
                        <w:txbxContent>
                          <w:p w14:paraId="255E77E8" w14:textId="77777777" w:rsidR="00917763" w:rsidRDefault="00917763">
                            <w:pPr>
                              <w:pStyle w:val="Caption"/>
                            </w:pPr>
                            <w:r>
                              <w:t xml:space="preserve"> </w:t>
                            </w:r>
                            <w:r>
                              <w:rPr>
                                <w:rFonts w:ascii="Calibri" w:eastAsia="Calibri" w:hAnsi="Calibri" w:cs="Calibri"/>
                                <w:b/>
                                <w:bCs/>
                              </w:rPr>
                              <w:t>Map 9; Landscape profile of Hulu village</w:t>
                            </w:r>
                          </w:p>
                        </w:txbxContent>
                      </wps:txbx>
                      <wps:bodyPr wrap="square" lIns="0" tIns="0" rIns="0" bIns="0" numCol="1" anchor="t">
                        <a:noAutofit/>
                      </wps:bodyPr>
                    </wps:wsp>
                  </a:graphicData>
                </a:graphic>
              </wp:anchor>
            </w:drawing>
          </mc:Choice>
          <mc:Fallback>
            <w:pict>
              <v:shape w14:anchorId="467F443C" id="_x0000_s1040" type="#_x0000_t202" alt="Text Box 23" style="position:absolute;left:0;text-align:left;margin-left:119.25pt;margin-top:266.75pt;width:329.35pt;height:1pt;z-index:251674624;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nFS+gEAAOIDAAAOAAAAZHJzL2Uyb0RvYy54bWysU9uO2yAQfa/Uf0C8N75stFlZcVbbXaWq&#10;VLWVdvsBGENMBQwFEjt/3wHH2V7eqvoBDwM+c+bM8fZ+MpqchA8KbEurVUmJsBx6ZQ8t/fayf3dH&#10;SYjM9kyDFS09i0Dvd2/fbEfXiBoG0L3wBEFsaEbX0iFG1xRF4IMwLKzACYuHErxhEbf+UPSejYhu&#10;dFGX5W0xgu+dBy5CwOzTfEh3GV9KweMXKYOIRLcUucW8+rx2aS12W9YcPHOD4hca7B9YGKYsFr1C&#10;PbHIyNGrv6CM4h4CyLjiYAqQUnGRe8BuqvKPbp4H5kTuBcUJ7ipT+H+w/PPpqyeqx9mVm5vNurpb&#10;o0yWGZzVzO7BRwLdd1SSkl4EjuK9iCmS9zCR+iYJOLrQIM6zQ6Q4YR7BlnzAZNJlkt6kN2ISPMca&#10;56v8CY1jEovXm/UtJRzPqnpT5vEUrx87H+IHAYakoKU+cUqg7PQpRCSCV5crKR1Aq36vtM4bf+ge&#10;tScnhk7Y5ydxxE9+u6YtGZfihDN0pNRsrmIhYWXDGBXRtVoZJF2m5wKlbSolsu8ulJI4swgpilM3&#10;zWqvF4U66M8o3IgebGn4cWReUKI/WhxyMuwS+CXolsAezSNgMxUlzPIBcDAL0YdjBKmyJKnqXAKb&#10;TRs0Um77Yvrk1F/3+dbrr7n7CQAA//8DAFBLAwQUAAYACAAAACEAHiPsIt8AAAALAQAADwAAAGRy&#10;cy9kb3ducmV2LnhtbEyPy07DMBBF90j8gzVI7KhDgiGkcSpUwRaJlk13bjxN0sYPxU4T+HqmK7qb&#10;x9GdM+VqNj074xA6ZyU8LhJgaGunO9tI+N5+POTAQlRWq95ZlPCDAVbV7U2pCu0m+4XnTWwYhdhQ&#10;KAltjL7gPNQtGhUWzqOl3cENRkVqh4brQU0UbnqeJskzN6qzdKFVHtct1qfNaCTMqJvPnZ/eRyEO&#10;T8fd73Gd+62U93fz2xJYxDn+w3DRJ3WoyGnvRqsD6yWkWS4IlSCyjAoi8teXFNj+MhECeFXy6x+q&#10;PwAAAP//AwBQSwECLQAUAAYACAAAACEAtoM4kv4AAADhAQAAEwAAAAAAAAAAAAAAAAAAAAAAW0Nv&#10;bnRlbnRfVHlwZXNdLnhtbFBLAQItABQABgAIAAAAIQA4/SH/1gAAAJQBAAALAAAAAAAAAAAAAAAA&#10;AC8BAABfcmVscy8ucmVsc1BLAQItABQABgAIAAAAIQAoQnFS+gEAAOIDAAAOAAAAAAAAAAAAAAAA&#10;AC4CAABkcnMvZTJvRG9jLnhtbFBLAQItABQABgAIAAAAIQAeI+wi3wAAAAsBAAAPAAAAAAAAAAAA&#10;AAAAAFQEAABkcnMvZG93bnJldi54bWxQSwUGAAAAAAQABADzAAAAYAUAAAAA&#10;" stroked="f" strokeweight="1pt">
                <v:stroke miterlimit="4"/>
                <v:textbox inset="0,0,0,0">
                  <w:txbxContent>
                    <w:p w14:paraId="255E77E8" w14:textId="77777777" w:rsidR="00917763" w:rsidRDefault="00917763">
                      <w:pPr>
                        <w:pStyle w:val="Caption"/>
                      </w:pPr>
                      <w:r>
                        <w:t xml:space="preserve"> </w:t>
                      </w:r>
                      <w:r>
                        <w:rPr>
                          <w:rFonts w:ascii="Calibri" w:eastAsia="Calibri" w:hAnsi="Calibri" w:cs="Calibri"/>
                          <w:b/>
                          <w:bCs/>
                        </w:rPr>
                        <w:t>Map 9; Landscape profile of Hulu village</w:t>
                      </w:r>
                    </w:p>
                  </w:txbxContent>
                </v:textbox>
                <w10:wrap type="square" anchory="line"/>
              </v:shape>
            </w:pict>
          </mc:Fallback>
        </mc:AlternateContent>
      </w:r>
      <w:r w:rsidR="004C48E7">
        <w:rPr>
          <w:noProof/>
        </w:rPr>
        <mc:AlternateContent>
          <mc:Choice Requires="wps">
            <w:drawing>
              <wp:anchor distT="0" distB="0" distL="114300" distR="114300" simplePos="0" relativeHeight="251688960" behindDoc="0" locked="0" layoutInCell="1" allowOverlap="1" wp14:anchorId="3B60DAEA" wp14:editId="0DBB0A58">
                <wp:simplePos x="0" y="0"/>
                <wp:positionH relativeFrom="column">
                  <wp:posOffset>1522095</wp:posOffset>
                </wp:positionH>
                <wp:positionV relativeFrom="paragraph">
                  <wp:posOffset>3387725</wp:posOffset>
                </wp:positionV>
                <wp:extent cx="4182745" cy="635"/>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4182745" cy="635"/>
                        </a:xfrm>
                        <a:prstGeom prst="rect">
                          <a:avLst/>
                        </a:prstGeom>
                        <a:solidFill>
                          <a:prstClr val="white"/>
                        </a:solidFill>
                        <a:ln>
                          <a:noFill/>
                        </a:ln>
                      </wps:spPr>
                      <wps:txbx>
                        <w:txbxContent>
                          <w:p w14:paraId="699EFA07" w14:textId="77777777" w:rsidR="004C48E7" w:rsidRPr="004C48E7" w:rsidRDefault="004C48E7" w:rsidP="004C48E7">
                            <w:pPr>
                              <w:pStyle w:val="Caption"/>
                              <w:rPr>
                                <w:rFonts w:ascii="Calibri" w:eastAsia="Garamond" w:hAnsi="Calibri" w:cs="Calibri"/>
                                <w:b/>
                                <w:noProof/>
                                <w:sz w:val="20"/>
                                <w:szCs w:val="20"/>
                              </w:rPr>
                            </w:pPr>
                            <w:r w:rsidRPr="004C48E7">
                              <w:rPr>
                                <w:b/>
                              </w:rPr>
                              <w:t xml:space="preserve">Figure </w:t>
                            </w:r>
                            <w:r w:rsidR="00180471">
                              <w:rPr>
                                <w:b/>
                              </w:rPr>
                              <w:t>9</w:t>
                            </w:r>
                            <w:r w:rsidRPr="004C48E7">
                              <w:rPr>
                                <w:b/>
                              </w:rPr>
                              <w:t>: Agricultural landscape around Hulu village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B60DAEA" id="Text Box 7" o:spid="_x0000_s1041" type="#_x0000_t202" style="position:absolute;left:0;text-align:left;margin-left:119.85pt;margin-top:266.75pt;width:329.35pt;height:.0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u+9LwIAAGUEAAAOAAAAZHJzL2Uyb0RvYy54bWysVFFv2yAQfp+0/4B4X5xkbVNZcaosVaZJ&#10;UVspmfpMMI6RgGNAYme/fge2k67b07QXfNwdH3z33Xn+0GpFTsJ5Caagk9GYEmE4lNIcCvp9t/50&#10;T4kPzJRMgREFPQtPHxYfP8wbm4sp1KBK4QiCGJ83tqB1CDbPMs9roZkfgRUGgxU4zQJu3SErHWsQ&#10;XatsOh7fZQ240jrgwnv0PnZBukj4VSV4eK4qLwJRBcW3hbS6tO7jmi3mLD84ZmvJ+2ewf3iFZtLg&#10;pReoRxYYOTr5B5SW3IGHKow46AyqSnKROCCbyfgdm23NrEhcsDjeXsrk/x8sfzq9OCLLgs4oMUyj&#10;RDvRBvIFWjKL1WmszzFpazEttOhGlQe/R2ck3VZOxy/SIRjHOp8vtY1gHJ03k/vp7OaWEo6xu8+3&#10;ESO7HrXOh68CNIlGQR0Kl+rJThsfutQhJd7kQclyLZWKmxhYKUdODEVuahlED/5bljIx10A81QFG&#10;Txb5dTyiFdp9m6oxSQ+Mrj2UZ+TuoOsdb/la4oUb5sMLc9gsSBcHIDzjUiloCgq9RUkN7uff/DEf&#10;NcQoJQ02X0H9jyNzghL1zaC6sVMHww3GfjDMUa8AqU5wtCxPJh5wQQ1m5UC/4lws4y0YYobjXQUN&#10;g7kK3QjgXHGxXKYk7EfLwsZsLY/QQ2F37StztpcloJpPMLQly9+p0+UmfezyGLDUSbprFft6Yy8n&#10;8fu5i8Pydp+yrn+HxS8AAAD//wMAUEsDBBQABgAIAAAAIQC5GzfU4gAAAAsBAAAPAAAAZHJzL2Rv&#10;d25yZXYueG1sTI+xTsMwEIZ3JN7BOiQWRB2aNE1DnKqqYIClIu3C5sbXOBCfo9hpw9tjWGC8u0//&#10;fX+xnkzHzji41pKAh1kEDKm2qqVGwGH/fJ8Bc16Skp0lFPCFDtbl9VUhc2Uv9IbnyjcshJDLpQDt&#10;fZ9z7mqNRrqZ7ZHC7WQHI30Yh4arQV5CuOn4PIpSbmRL4YOWPW411p/VaATskvedvhtPT6+bJB5e&#10;DuM2/WgqIW5vps0jMI+T/4PhRz+oQxmcjnYk5VgnYB6vlgEVsIjjBbBAZKssAXb83aTAy4L/71B+&#10;AwAA//8DAFBLAQItABQABgAIAAAAIQC2gziS/gAAAOEBAAATAAAAAAAAAAAAAAAAAAAAAABbQ29u&#10;dGVudF9UeXBlc10ueG1sUEsBAi0AFAAGAAgAAAAhADj9If/WAAAAlAEAAAsAAAAAAAAAAAAAAAAA&#10;LwEAAF9yZWxzLy5yZWxzUEsBAi0AFAAGAAgAAAAhABKq770vAgAAZQQAAA4AAAAAAAAAAAAAAAAA&#10;LgIAAGRycy9lMm9Eb2MueG1sUEsBAi0AFAAGAAgAAAAhALkbN9TiAAAACwEAAA8AAAAAAAAAAAAA&#10;AAAAiQQAAGRycy9kb3ducmV2LnhtbFBLBQYAAAAABAAEAPMAAACYBQAAAAA=&#10;" stroked="f">
                <v:textbox style="mso-fit-shape-to-text:t" inset="0,0,0,0">
                  <w:txbxContent>
                    <w:p w14:paraId="699EFA07" w14:textId="77777777" w:rsidR="004C48E7" w:rsidRPr="004C48E7" w:rsidRDefault="004C48E7" w:rsidP="004C48E7">
                      <w:pPr>
                        <w:pStyle w:val="Caption"/>
                        <w:rPr>
                          <w:rFonts w:ascii="Calibri" w:eastAsia="Garamond" w:hAnsi="Calibri" w:cs="Calibri"/>
                          <w:b/>
                          <w:noProof/>
                          <w:sz w:val="20"/>
                          <w:szCs w:val="20"/>
                        </w:rPr>
                      </w:pPr>
                      <w:r w:rsidRPr="004C48E7">
                        <w:rPr>
                          <w:b/>
                        </w:rPr>
                        <w:t xml:space="preserve">Figure </w:t>
                      </w:r>
                      <w:r w:rsidR="00180471">
                        <w:rPr>
                          <w:b/>
                        </w:rPr>
                        <w:t>9</w:t>
                      </w:r>
                      <w:r w:rsidRPr="004C48E7">
                        <w:rPr>
                          <w:b/>
                        </w:rPr>
                        <w:t>: Agricultural landscape around Hulu village</w:t>
                      </w:r>
                    </w:p>
                  </w:txbxContent>
                </v:textbox>
                <w10:wrap type="square"/>
              </v:shape>
            </w:pict>
          </mc:Fallback>
        </mc:AlternateContent>
      </w:r>
      <w:r w:rsidRPr="0096185D">
        <w:rPr>
          <w:rFonts w:ascii="Calibri" w:hAnsi="Calibri" w:cs="Calibri"/>
          <w:noProof/>
          <w:color w:val="auto"/>
          <w:sz w:val="20"/>
          <w:szCs w:val="20"/>
        </w:rPr>
        <w:drawing>
          <wp:anchor distT="57150" distB="57150" distL="57150" distR="57150" simplePos="0" relativeHeight="251673600" behindDoc="0" locked="0" layoutInCell="1" allowOverlap="1" wp14:anchorId="5B888272" wp14:editId="1F013D43">
            <wp:simplePos x="0" y="0"/>
            <wp:positionH relativeFrom="column">
              <wp:posOffset>1522095</wp:posOffset>
            </wp:positionH>
            <wp:positionV relativeFrom="line">
              <wp:posOffset>34925</wp:posOffset>
            </wp:positionV>
            <wp:extent cx="4182746" cy="3295650"/>
            <wp:effectExtent l="0" t="0" r="0" b="0"/>
            <wp:wrapSquare wrapText="bothSides" distT="57150" distB="57150" distL="57150" distR="57150"/>
            <wp:docPr id="1073741841" name="officeArt object" descr="Map of Hulu Village.jpg"/>
            <wp:cNvGraphicFramePr/>
            <a:graphic xmlns:a="http://schemas.openxmlformats.org/drawingml/2006/main">
              <a:graphicData uri="http://schemas.openxmlformats.org/drawingml/2006/picture">
                <pic:pic xmlns:pic="http://schemas.openxmlformats.org/drawingml/2006/picture">
                  <pic:nvPicPr>
                    <pic:cNvPr id="1073741841" name="Map of Hulu Village.jpg" descr="Map of Hulu Village.jpg"/>
                    <pic:cNvPicPr>
                      <a:picLocks noChangeAspect="1"/>
                    </pic:cNvPicPr>
                  </pic:nvPicPr>
                  <pic:blipFill>
                    <a:blip r:embed="rId14">
                      <a:extLst/>
                    </a:blip>
                    <a:stretch>
                      <a:fillRect/>
                    </a:stretch>
                  </pic:blipFill>
                  <pic:spPr>
                    <a:xfrm>
                      <a:off x="0" y="0"/>
                      <a:ext cx="4182746" cy="3295650"/>
                    </a:xfrm>
                    <a:prstGeom prst="rect">
                      <a:avLst/>
                    </a:prstGeom>
                    <a:ln w="12700" cap="flat">
                      <a:noFill/>
                      <a:miter lim="400000"/>
                    </a:ln>
                    <a:effectLst/>
                  </pic:spPr>
                </pic:pic>
              </a:graphicData>
            </a:graphic>
          </wp:anchor>
        </w:drawing>
      </w:r>
      <w:r w:rsidRPr="0096185D">
        <w:rPr>
          <w:rFonts w:ascii="Calibri" w:eastAsia="Calibri" w:hAnsi="Calibri" w:cs="Calibri"/>
          <w:color w:val="auto"/>
          <w:sz w:val="20"/>
          <w:szCs w:val="20"/>
        </w:rPr>
        <w:t xml:space="preserve">The farmers’ approach towards controlling the golden apple snail is </w:t>
      </w:r>
      <w:proofErr w:type="gramStart"/>
      <w:r w:rsidRPr="0096185D">
        <w:rPr>
          <w:rFonts w:ascii="Calibri" w:eastAsia="Calibri" w:hAnsi="Calibri" w:cs="Calibri"/>
          <w:color w:val="auto"/>
          <w:sz w:val="20"/>
          <w:szCs w:val="20"/>
        </w:rPr>
        <w:t>similar to</w:t>
      </w:r>
      <w:proofErr w:type="gramEnd"/>
      <w:r w:rsidRPr="0096185D">
        <w:rPr>
          <w:rFonts w:ascii="Calibri" w:eastAsia="Calibri" w:hAnsi="Calibri" w:cs="Calibri"/>
          <w:color w:val="auto"/>
          <w:sz w:val="20"/>
          <w:szCs w:val="20"/>
        </w:rPr>
        <w:t xml:space="preserve"> that in </w:t>
      </w:r>
      <w:proofErr w:type="spellStart"/>
      <w:r w:rsidRPr="0096185D">
        <w:rPr>
          <w:rFonts w:ascii="Calibri" w:eastAsia="Calibri" w:hAnsi="Calibri" w:cs="Calibri"/>
          <w:color w:val="auto"/>
          <w:sz w:val="20"/>
          <w:szCs w:val="20"/>
        </w:rPr>
        <w:t>Longfei</w:t>
      </w:r>
      <w:proofErr w:type="spellEnd"/>
      <w:r w:rsidRPr="0096185D">
        <w:rPr>
          <w:rFonts w:ascii="Calibri" w:eastAsia="Calibri" w:hAnsi="Calibri" w:cs="Calibri"/>
          <w:color w:val="auto"/>
          <w:sz w:val="20"/>
          <w:szCs w:val="20"/>
        </w:rPr>
        <w:t xml:space="preserve"> village (Chongqing), where free ranging ducks are used to predate on eggs and young snails. Pomelo oil is also used as a prevention measure, although not deemed very effective and as in </w:t>
      </w:r>
      <w:proofErr w:type="spellStart"/>
      <w:r w:rsidRPr="0096185D">
        <w:rPr>
          <w:rFonts w:ascii="Calibri" w:eastAsia="Calibri" w:hAnsi="Calibri" w:cs="Calibri"/>
          <w:color w:val="auto"/>
          <w:sz w:val="20"/>
          <w:szCs w:val="20"/>
        </w:rPr>
        <w:t>Longfei</w:t>
      </w:r>
      <w:proofErr w:type="spellEnd"/>
      <w:r w:rsidRPr="0096185D">
        <w:rPr>
          <w:rFonts w:ascii="Calibri" w:eastAsia="Calibri" w:hAnsi="Calibri" w:cs="Calibri"/>
          <w:color w:val="auto"/>
          <w:sz w:val="20"/>
          <w:szCs w:val="20"/>
        </w:rPr>
        <w:t xml:space="preserve"> the villagers, in cases of heavy infestation, mechanically (by hand) remove the snails. None of these generally used methods are aimed at eradicating the IAS but merely to control their numbers and keep them at an acceptable level. </w:t>
      </w:r>
    </w:p>
    <w:p w14:paraId="3B77B86B" w14:textId="77777777" w:rsidR="007D76FB" w:rsidRPr="0096185D" w:rsidRDefault="007D76FB" w:rsidP="0096185D">
      <w:pPr>
        <w:pStyle w:val="1"/>
        <w:spacing w:after="0" w:line="240" w:lineRule="auto"/>
        <w:ind w:left="0"/>
        <w:jc w:val="both"/>
        <w:rPr>
          <w:color w:val="auto"/>
          <w:sz w:val="20"/>
          <w:szCs w:val="20"/>
        </w:rPr>
      </w:pPr>
    </w:p>
    <w:p w14:paraId="7AEAA594"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 xml:space="preserve">Rice paddies and other open water sources, which are affected by the golden apple snail, are also impacted by water hyacinth, and while spraying is on occasion used to control the IAS, the most common management measure is the mechanical removal of the specie. However, as the water hyacinth has a rapid vegetative regrowth, from even the smallest cut-off, such mechanical removal often facilitates the spread of the specie, or does little to halt it, and cleared areas are rapidly recolonized. The general cost of removal of water hyacinth is estimated at 450 RMB/mu, </w:t>
      </w:r>
      <w:proofErr w:type="gramStart"/>
      <w:r w:rsidRPr="0096185D">
        <w:rPr>
          <w:color w:val="auto"/>
          <w:sz w:val="20"/>
          <w:szCs w:val="20"/>
        </w:rPr>
        <w:t>similar to</w:t>
      </w:r>
      <w:proofErr w:type="gramEnd"/>
      <w:r w:rsidRPr="0096185D">
        <w:rPr>
          <w:color w:val="auto"/>
          <w:sz w:val="20"/>
          <w:szCs w:val="20"/>
        </w:rPr>
        <w:t xml:space="preserve"> the cost of mile-a-minute, and both are largely dependent on the labor cost associated with the manual removal of the IAS. There is not clear estimate of the area coverage of water hyacinth.</w:t>
      </w:r>
    </w:p>
    <w:p w14:paraId="16DF0E43" w14:textId="77777777" w:rsidR="007D76FB" w:rsidRPr="0096185D" w:rsidRDefault="007D76FB" w:rsidP="0096185D">
      <w:pPr>
        <w:pStyle w:val="Body"/>
        <w:rPr>
          <w:rFonts w:ascii="Calibri" w:eastAsia="Calibri" w:hAnsi="Calibri" w:cs="Calibri"/>
          <w:b/>
          <w:bCs/>
          <w:color w:val="auto"/>
          <w:sz w:val="20"/>
          <w:szCs w:val="20"/>
        </w:rPr>
      </w:pPr>
    </w:p>
    <w:p w14:paraId="0632DE9C" w14:textId="77777777" w:rsidR="007D76FB" w:rsidRPr="0096185D" w:rsidRDefault="00917763" w:rsidP="0096185D">
      <w:pPr>
        <w:pStyle w:val="Body"/>
        <w:jc w:val="both"/>
        <w:rPr>
          <w:rFonts w:ascii="Calibri" w:hAnsi="Calibri" w:cs="Calibri"/>
          <w:b/>
          <w:bCs/>
          <w:i/>
          <w:iCs/>
          <w:color w:val="auto"/>
          <w:sz w:val="20"/>
          <w:szCs w:val="20"/>
        </w:rPr>
      </w:pPr>
      <w:r w:rsidRPr="0096185D">
        <w:rPr>
          <w:rFonts w:ascii="Calibri" w:eastAsia="Calibri" w:hAnsi="Calibri" w:cs="Calibri"/>
          <w:b/>
          <w:bCs/>
          <w:i/>
          <w:iCs/>
          <w:color w:val="auto"/>
          <w:sz w:val="20"/>
          <w:szCs w:val="20"/>
        </w:rPr>
        <w:t>Economic losses from IAS encroachment</w:t>
      </w:r>
    </w:p>
    <w:p w14:paraId="6892B7F9" w14:textId="77777777" w:rsidR="007D76FB" w:rsidRPr="0096185D" w:rsidRDefault="00917763" w:rsidP="0096185D">
      <w:pPr>
        <w:pStyle w:val="Body"/>
        <w:jc w:val="both"/>
        <w:rPr>
          <w:rFonts w:ascii="Calibri" w:eastAsia="Calibri" w:hAnsi="Calibri" w:cs="Calibri"/>
          <w:color w:val="auto"/>
          <w:sz w:val="20"/>
          <w:szCs w:val="20"/>
          <w:u w:color="0070C0"/>
        </w:rPr>
      </w:pPr>
      <w:r w:rsidRPr="0096185D">
        <w:rPr>
          <w:rFonts w:ascii="Calibri" w:eastAsia="Calibri" w:hAnsi="Calibri" w:cs="Calibri"/>
          <w:color w:val="auto"/>
          <w:sz w:val="20"/>
          <w:szCs w:val="20"/>
          <w:u w:color="0070C0"/>
        </w:rPr>
        <w:t>Although there is no data on village level of the estimated economic losses related to IAS, rough estimates are that the economic loss of the occurrence of mile-a-minute, water hyacinth and golden apple snail amounts as a minimum to approximately 500,000 RMB per year or a lost</w:t>
      </w:r>
      <w:r w:rsidRPr="0096185D">
        <w:rPr>
          <w:rFonts w:ascii="Calibri" w:hAnsi="Calibri" w:cs="Calibri"/>
          <w:color w:val="auto"/>
          <w:sz w:val="20"/>
          <w:szCs w:val="20"/>
        </w:rPr>
        <w:t xml:space="preserve"> </w:t>
      </w:r>
      <w:r w:rsidRPr="0096185D">
        <w:rPr>
          <w:rFonts w:ascii="Calibri" w:eastAsia="Calibri" w:hAnsi="Calibri" w:cs="Calibri"/>
          <w:color w:val="auto"/>
          <w:sz w:val="20"/>
          <w:szCs w:val="20"/>
          <w:u w:color="0070C0"/>
        </w:rPr>
        <w:t>income per household of 895 RMB. As the PPG interviews and surveys only provided partial information on the management cost of controlling IAS in the village (i.e. data is only available for mile-a-minute), it is difficult to make an estimate but the total cost at household level, related to IAS would be at least 1695</w:t>
      </w:r>
      <w:r w:rsidRPr="0096185D">
        <w:rPr>
          <w:rFonts w:ascii="Calibri" w:eastAsia="Calibri" w:hAnsi="Calibri" w:cs="Calibri"/>
          <w:color w:val="auto"/>
          <w:sz w:val="20"/>
          <w:szCs w:val="20"/>
          <w:u w:color="FF0000"/>
          <w:lang w:val="de-DE"/>
        </w:rPr>
        <w:t xml:space="preserve"> RMB </w:t>
      </w:r>
      <w:r w:rsidRPr="0096185D">
        <w:rPr>
          <w:rFonts w:ascii="Calibri" w:eastAsia="Calibri" w:hAnsi="Calibri" w:cs="Calibri"/>
          <w:color w:val="auto"/>
          <w:sz w:val="20"/>
          <w:szCs w:val="20"/>
          <w:u w:color="0070C0"/>
        </w:rPr>
        <w:t xml:space="preserve">and it would most certainly be higher than that. It should also be </w:t>
      </w:r>
      <w:proofErr w:type="gramStart"/>
      <w:r w:rsidRPr="0096185D">
        <w:rPr>
          <w:rFonts w:ascii="Calibri" w:eastAsia="Calibri" w:hAnsi="Calibri" w:cs="Calibri"/>
          <w:color w:val="auto"/>
          <w:sz w:val="20"/>
          <w:szCs w:val="20"/>
          <w:u w:color="0070C0"/>
        </w:rPr>
        <w:t>taken into account</w:t>
      </w:r>
      <w:proofErr w:type="gramEnd"/>
      <w:r w:rsidRPr="0096185D">
        <w:rPr>
          <w:rFonts w:ascii="Calibri" w:eastAsia="Calibri" w:hAnsi="Calibri" w:cs="Calibri"/>
          <w:color w:val="auto"/>
          <w:sz w:val="20"/>
          <w:szCs w:val="20"/>
          <w:u w:color="0070C0"/>
        </w:rPr>
        <w:t xml:space="preserve"> that farmers report/indicate (through farmers interviews) approximately 60 man-days spent on IAS control and management a year. </w:t>
      </w:r>
    </w:p>
    <w:p w14:paraId="5FA8B93A" w14:textId="77777777" w:rsidR="007D76FB" w:rsidRPr="0096185D" w:rsidRDefault="007D76FB" w:rsidP="0096185D">
      <w:pPr>
        <w:pStyle w:val="Body"/>
        <w:jc w:val="both"/>
        <w:rPr>
          <w:rFonts w:ascii="Calibri" w:eastAsia="Calibri" w:hAnsi="Calibri" w:cs="Calibri"/>
          <w:color w:val="auto"/>
          <w:sz w:val="20"/>
          <w:szCs w:val="20"/>
          <w:u w:color="0070C0"/>
        </w:rPr>
      </w:pPr>
    </w:p>
    <w:p w14:paraId="66D6C3E1" w14:textId="77777777" w:rsidR="007D76FB" w:rsidRPr="0096185D" w:rsidRDefault="00917763" w:rsidP="0096185D">
      <w:pPr>
        <w:pStyle w:val="Body"/>
        <w:jc w:val="both"/>
        <w:rPr>
          <w:rFonts w:ascii="Calibri" w:eastAsia="Calibri" w:hAnsi="Calibri" w:cs="Calibri"/>
          <w:b/>
          <w:bCs/>
          <w:i/>
          <w:iCs/>
          <w:color w:val="auto"/>
          <w:sz w:val="20"/>
          <w:szCs w:val="20"/>
        </w:rPr>
      </w:pPr>
      <w:r w:rsidRPr="0096185D">
        <w:rPr>
          <w:rFonts w:ascii="Calibri" w:eastAsia="Calibri" w:hAnsi="Calibri" w:cs="Calibri"/>
          <w:b/>
          <w:bCs/>
          <w:i/>
          <w:iCs/>
          <w:color w:val="auto"/>
          <w:sz w:val="20"/>
          <w:szCs w:val="20"/>
        </w:rPr>
        <w:t>IAS impact on biodiversity</w:t>
      </w:r>
    </w:p>
    <w:p w14:paraId="58257876" w14:textId="77777777" w:rsidR="007D76FB" w:rsidRPr="0096185D" w:rsidRDefault="00917763" w:rsidP="0096185D">
      <w:pPr>
        <w:pStyle w:val="Body"/>
        <w:jc w:val="both"/>
        <w:rPr>
          <w:rFonts w:ascii="Calibri" w:eastAsia="Calibri" w:hAnsi="Calibri" w:cs="Calibri"/>
          <w:color w:val="auto"/>
          <w:sz w:val="20"/>
          <w:szCs w:val="20"/>
          <w:u w:color="0070C0"/>
        </w:rPr>
      </w:pPr>
      <w:r w:rsidRPr="0096185D">
        <w:rPr>
          <w:rFonts w:ascii="Calibri" w:eastAsia="Calibri" w:hAnsi="Calibri" w:cs="Calibri"/>
          <w:color w:val="auto"/>
          <w:sz w:val="20"/>
          <w:szCs w:val="20"/>
        </w:rPr>
        <w:t xml:space="preserve">Recognizing the </w:t>
      </w:r>
      <w:r w:rsidRPr="0096185D">
        <w:rPr>
          <w:rFonts w:ascii="Calibri" w:eastAsia="Calibri" w:hAnsi="Calibri" w:cs="Calibri"/>
          <w:color w:val="auto"/>
          <w:sz w:val="20"/>
          <w:szCs w:val="20"/>
          <w:u w:color="0070C0"/>
        </w:rPr>
        <w:t>substantial threat</w:t>
      </w:r>
      <w:r w:rsidRPr="0096185D">
        <w:rPr>
          <w:rFonts w:ascii="Calibri" w:hAnsi="Calibri" w:cs="Calibri"/>
          <w:color w:val="auto"/>
          <w:sz w:val="20"/>
          <w:szCs w:val="20"/>
        </w:rPr>
        <w:t xml:space="preserve"> </w:t>
      </w:r>
      <w:r w:rsidRPr="0096185D">
        <w:rPr>
          <w:rFonts w:ascii="Calibri" w:eastAsia="Calibri" w:hAnsi="Calibri" w:cs="Calibri"/>
          <w:color w:val="auto"/>
          <w:sz w:val="20"/>
          <w:szCs w:val="20"/>
          <w:u w:color="0070C0"/>
        </w:rPr>
        <w:t xml:space="preserve">IAS pose to the national biodiversity and also to the economy, China has included IAS into the national and provincial biodiversity strategies and action plans as well as into the agricultural and environmental five-year plans. However, it is difficult to identify direct species-related information as to how various IAS are impacting them, including how IAS impact traditional varieties. For the PPG phase an attempt towards indicating the IAS impact on species (generally) was done for the Wenchang City (Table 3) through ad hoc interviews with local farmers and district government staff. </w:t>
      </w:r>
    </w:p>
    <w:p w14:paraId="308B2C06" w14:textId="77777777" w:rsidR="007D76FB" w:rsidRPr="0096185D" w:rsidRDefault="007D76FB" w:rsidP="0096185D">
      <w:pPr>
        <w:pStyle w:val="Body"/>
        <w:ind w:firstLine="28"/>
        <w:jc w:val="both"/>
        <w:rPr>
          <w:rFonts w:ascii="Calibri" w:eastAsia="Calibri" w:hAnsi="Calibri" w:cs="Calibri"/>
          <w:color w:val="auto"/>
          <w:sz w:val="20"/>
          <w:szCs w:val="20"/>
          <w:u w:color="0070C0"/>
        </w:rPr>
      </w:pPr>
    </w:p>
    <w:p w14:paraId="66249DE5" w14:textId="77777777" w:rsidR="007D76FB" w:rsidRPr="0096185D" w:rsidRDefault="00917763" w:rsidP="0096185D">
      <w:pPr>
        <w:pStyle w:val="BodyText"/>
        <w:spacing w:after="0" w:line="240" w:lineRule="auto"/>
        <w:rPr>
          <w:rFonts w:ascii="Calibri" w:eastAsia="Calibri" w:hAnsi="Calibri" w:cs="Calibri"/>
          <w:b/>
          <w:bCs/>
          <w:i/>
          <w:iCs/>
          <w:color w:val="auto"/>
          <w:sz w:val="20"/>
          <w:szCs w:val="20"/>
        </w:rPr>
      </w:pPr>
      <w:r w:rsidRPr="0096185D">
        <w:rPr>
          <w:rFonts w:ascii="Calibri" w:eastAsia="Calibri" w:hAnsi="Calibri" w:cs="Calibri"/>
          <w:b/>
          <w:bCs/>
          <w:color w:val="auto"/>
          <w:sz w:val="20"/>
          <w:szCs w:val="20"/>
          <w:u w:color="0070C0"/>
        </w:rPr>
        <w:t>Table 3: IAS’s influence on agricultural biodiversity</w:t>
      </w:r>
      <w:r w:rsidRPr="0096185D">
        <w:rPr>
          <w:rFonts w:ascii="Calibri" w:eastAsia="Calibri" w:hAnsi="Calibri" w:cs="Calibri"/>
          <w:b/>
          <w:bCs/>
          <w:i/>
          <w:iCs/>
          <w:color w:val="auto"/>
          <w:sz w:val="20"/>
          <w:szCs w:val="20"/>
        </w:rPr>
        <w:t xml:space="preserve"> </w:t>
      </w:r>
    </w:p>
    <w:tbl>
      <w:tblPr>
        <w:tblW w:w="901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268"/>
        <w:gridCol w:w="6750"/>
      </w:tblGrid>
      <w:tr w:rsidR="0096185D" w:rsidRPr="0096185D" w14:paraId="0E11DE30" w14:textId="77777777">
        <w:trPr>
          <w:trHeight w:val="210"/>
        </w:trPr>
        <w:tc>
          <w:tcPr>
            <w:tcW w:w="2268" w:type="dxa"/>
            <w:tcBorders>
              <w:top w:val="single" w:sz="4" w:space="0" w:color="000000"/>
              <w:left w:val="single" w:sz="4" w:space="0" w:color="000000"/>
              <w:bottom w:val="single" w:sz="4" w:space="0" w:color="000000"/>
              <w:right w:val="single" w:sz="4" w:space="0" w:color="000000"/>
            </w:tcBorders>
            <w:shd w:val="clear" w:color="auto" w:fill="D6E3BC"/>
            <w:tcMar>
              <w:top w:w="80" w:type="dxa"/>
              <w:left w:w="80" w:type="dxa"/>
              <w:bottom w:w="80" w:type="dxa"/>
              <w:right w:w="80" w:type="dxa"/>
            </w:tcMar>
          </w:tcPr>
          <w:p w14:paraId="25CA517B" w14:textId="77777777" w:rsidR="007D76FB" w:rsidRPr="0096185D" w:rsidRDefault="00917763" w:rsidP="0096185D">
            <w:pPr>
              <w:pStyle w:val="1"/>
              <w:tabs>
                <w:tab w:val="left" w:pos="1566"/>
              </w:tabs>
              <w:spacing w:after="0" w:line="240" w:lineRule="auto"/>
              <w:ind w:left="0"/>
              <w:jc w:val="both"/>
              <w:rPr>
                <w:color w:val="auto"/>
                <w:sz w:val="20"/>
                <w:szCs w:val="20"/>
              </w:rPr>
            </w:pPr>
            <w:r w:rsidRPr="0096185D">
              <w:rPr>
                <w:b/>
                <w:bCs/>
                <w:color w:val="auto"/>
                <w:sz w:val="20"/>
                <w:szCs w:val="20"/>
              </w:rPr>
              <w:t>Agricultural biodiversity</w:t>
            </w:r>
          </w:p>
        </w:tc>
        <w:tc>
          <w:tcPr>
            <w:tcW w:w="6750" w:type="dxa"/>
            <w:tcBorders>
              <w:top w:val="single" w:sz="4" w:space="0" w:color="000000"/>
              <w:left w:val="single" w:sz="4" w:space="0" w:color="000000"/>
              <w:bottom w:val="single" w:sz="4" w:space="0" w:color="000000"/>
              <w:right w:val="single" w:sz="4" w:space="0" w:color="000000"/>
            </w:tcBorders>
            <w:shd w:val="clear" w:color="auto" w:fill="D6E3BC"/>
            <w:tcMar>
              <w:top w:w="80" w:type="dxa"/>
              <w:left w:w="80" w:type="dxa"/>
              <w:bottom w:w="80" w:type="dxa"/>
              <w:right w:w="80" w:type="dxa"/>
            </w:tcMar>
          </w:tcPr>
          <w:p w14:paraId="5DA495C0" w14:textId="77777777" w:rsidR="007D76FB" w:rsidRPr="0096185D" w:rsidRDefault="00917763" w:rsidP="0096185D">
            <w:pPr>
              <w:pStyle w:val="1"/>
              <w:spacing w:after="0" w:line="240" w:lineRule="auto"/>
              <w:ind w:left="0"/>
              <w:jc w:val="both"/>
              <w:rPr>
                <w:color w:val="auto"/>
                <w:sz w:val="20"/>
                <w:szCs w:val="20"/>
              </w:rPr>
            </w:pPr>
            <w:r w:rsidRPr="0096185D">
              <w:rPr>
                <w:b/>
                <w:bCs/>
                <w:color w:val="auto"/>
                <w:sz w:val="20"/>
                <w:szCs w:val="20"/>
              </w:rPr>
              <w:t>Invasive alien species (IAS)</w:t>
            </w:r>
          </w:p>
        </w:tc>
      </w:tr>
      <w:tr w:rsidR="0096185D" w:rsidRPr="0096185D" w14:paraId="6230B6A4" w14:textId="77777777">
        <w:trPr>
          <w:trHeight w:val="21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859F71"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 xml:space="preserve">Vegetables </w:t>
            </w:r>
          </w:p>
        </w:tc>
        <w:tc>
          <w:tcPr>
            <w:tcW w:w="6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42A13F"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 xml:space="preserve">Alligator weed </w:t>
            </w:r>
            <w:r w:rsidRPr="0096185D">
              <w:rPr>
                <w:i/>
                <w:iCs/>
                <w:color w:val="auto"/>
                <w:sz w:val="20"/>
                <w:szCs w:val="20"/>
              </w:rPr>
              <w:t xml:space="preserve">Alternanthera </w:t>
            </w:r>
            <w:proofErr w:type="spellStart"/>
            <w:r w:rsidRPr="0096185D">
              <w:rPr>
                <w:i/>
                <w:iCs/>
                <w:color w:val="auto"/>
                <w:sz w:val="20"/>
                <w:szCs w:val="20"/>
              </w:rPr>
              <w:t>philoxeroides</w:t>
            </w:r>
            <w:proofErr w:type="spellEnd"/>
            <w:r w:rsidRPr="0096185D">
              <w:rPr>
                <w:color w:val="auto"/>
                <w:sz w:val="20"/>
                <w:szCs w:val="20"/>
              </w:rPr>
              <w:t xml:space="preserve"> </w:t>
            </w:r>
          </w:p>
        </w:tc>
      </w:tr>
      <w:tr w:rsidR="0096185D" w:rsidRPr="0096185D" w14:paraId="43810401" w14:textId="77777777">
        <w:trPr>
          <w:trHeight w:val="21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DB99BC"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L</w:t>
            </w:r>
            <w:r w:rsidRPr="0096185D">
              <w:rPr>
                <w:color w:val="auto"/>
                <w:sz w:val="20"/>
                <w:szCs w:val="20"/>
                <w:lang w:val="it-IT"/>
              </w:rPr>
              <w:t>itchi</w:t>
            </w:r>
            <w:r w:rsidRPr="0096185D">
              <w:rPr>
                <w:color w:val="auto"/>
                <w:sz w:val="20"/>
                <w:szCs w:val="20"/>
              </w:rPr>
              <w:t xml:space="preserve"> </w:t>
            </w:r>
          </w:p>
        </w:tc>
        <w:tc>
          <w:tcPr>
            <w:tcW w:w="6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A560D7"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 xml:space="preserve">Mile-a-minute </w:t>
            </w:r>
            <w:r w:rsidRPr="0096185D">
              <w:rPr>
                <w:i/>
                <w:iCs/>
                <w:color w:val="auto"/>
                <w:sz w:val="20"/>
                <w:szCs w:val="20"/>
              </w:rPr>
              <w:t xml:space="preserve">Mikania </w:t>
            </w:r>
            <w:proofErr w:type="spellStart"/>
            <w:r w:rsidRPr="0096185D">
              <w:rPr>
                <w:i/>
                <w:iCs/>
                <w:color w:val="auto"/>
                <w:sz w:val="20"/>
                <w:szCs w:val="20"/>
              </w:rPr>
              <w:t>micrantha</w:t>
            </w:r>
            <w:proofErr w:type="spellEnd"/>
            <w:r w:rsidRPr="0096185D">
              <w:rPr>
                <w:color w:val="auto"/>
                <w:sz w:val="20"/>
                <w:szCs w:val="20"/>
              </w:rPr>
              <w:t xml:space="preserve">; Siam weed </w:t>
            </w:r>
            <w:r w:rsidRPr="0096185D">
              <w:rPr>
                <w:i/>
                <w:iCs/>
                <w:color w:val="auto"/>
                <w:sz w:val="20"/>
                <w:szCs w:val="20"/>
              </w:rPr>
              <w:t xml:space="preserve">eupatorium </w:t>
            </w:r>
            <w:proofErr w:type="spellStart"/>
            <w:r w:rsidRPr="0096185D">
              <w:rPr>
                <w:i/>
                <w:iCs/>
                <w:color w:val="auto"/>
                <w:sz w:val="20"/>
                <w:szCs w:val="20"/>
              </w:rPr>
              <w:t>odoratum</w:t>
            </w:r>
            <w:proofErr w:type="spellEnd"/>
          </w:p>
        </w:tc>
      </w:tr>
      <w:tr w:rsidR="0096185D" w:rsidRPr="0096185D" w14:paraId="007582A2" w14:textId="77777777">
        <w:trPr>
          <w:trHeight w:val="21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837A6C"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Fish (local)</w:t>
            </w:r>
          </w:p>
        </w:tc>
        <w:tc>
          <w:tcPr>
            <w:tcW w:w="6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FC55D5"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 xml:space="preserve">Water hyacinth </w:t>
            </w:r>
            <w:proofErr w:type="spellStart"/>
            <w:r w:rsidRPr="0096185D">
              <w:rPr>
                <w:i/>
                <w:iCs/>
                <w:color w:val="auto"/>
                <w:sz w:val="20"/>
                <w:szCs w:val="20"/>
              </w:rPr>
              <w:t>Eichhornia</w:t>
            </w:r>
            <w:proofErr w:type="spellEnd"/>
            <w:r w:rsidRPr="0096185D">
              <w:rPr>
                <w:i/>
                <w:iCs/>
                <w:color w:val="auto"/>
                <w:sz w:val="20"/>
                <w:szCs w:val="20"/>
              </w:rPr>
              <w:t xml:space="preserve"> </w:t>
            </w:r>
            <w:proofErr w:type="spellStart"/>
            <w:r w:rsidRPr="0096185D">
              <w:rPr>
                <w:i/>
                <w:iCs/>
                <w:color w:val="auto"/>
                <w:sz w:val="20"/>
                <w:szCs w:val="20"/>
              </w:rPr>
              <w:t>crassipes</w:t>
            </w:r>
            <w:proofErr w:type="spellEnd"/>
          </w:p>
        </w:tc>
      </w:tr>
      <w:tr w:rsidR="0096185D" w:rsidRPr="0096185D" w14:paraId="43E475D8" w14:textId="77777777">
        <w:trPr>
          <w:trHeight w:val="21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212172"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Areca palm</w:t>
            </w:r>
            <w:r w:rsidRPr="0096185D">
              <w:rPr>
                <w:b/>
                <w:bCs/>
                <w:color w:val="auto"/>
                <w:sz w:val="20"/>
                <w:szCs w:val="20"/>
              </w:rPr>
              <w:t xml:space="preserve"> </w:t>
            </w:r>
          </w:p>
        </w:tc>
        <w:tc>
          <w:tcPr>
            <w:tcW w:w="6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0CECC8"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 xml:space="preserve">Mile-a-minute </w:t>
            </w:r>
            <w:r w:rsidRPr="0096185D">
              <w:rPr>
                <w:i/>
                <w:iCs/>
                <w:color w:val="auto"/>
                <w:sz w:val="20"/>
                <w:szCs w:val="20"/>
              </w:rPr>
              <w:t xml:space="preserve">Mikania </w:t>
            </w:r>
            <w:proofErr w:type="spellStart"/>
            <w:r w:rsidRPr="0096185D">
              <w:rPr>
                <w:i/>
                <w:iCs/>
                <w:color w:val="auto"/>
                <w:sz w:val="20"/>
                <w:szCs w:val="20"/>
              </w:rPr>
              <w:t>micrantha</w:t>
            </w:r>
            <w:proofErr w:type="spellEnd"/>
            <w:r w:rsidRPr="0096185D">
              <w:rPr>
                <w:color w:val="auto"/>
                <w:sz w:val="20"/>
                <w:szCs w:val="20"/>
              </w:rPr>
              <w:t xml:space="preserve">, </w:t>
            </w:r>
          </w:p>
        </w:tc>
      </w:tr>
      <w:tr w:rsidR="0096185D" w:rsidRPr="0096185D" w14:paraId="6291295E" w14:textId="77777777">
        <w:trPr>
          <w:trHeight w:val="21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89BA5C" w14:textId="77777777" w:rsidR="007D76FB" w:rsidRPr="0096185D" w:rsidRDefault="00917763" w:rsidP="0096185D">
            <w:pPr>
              <w:pStyle w:val="1"/>
              <w:spacing w:after="0" w:line="240" w:lineRule="auto"/>
              <w:ind w:left="0"/>
              <w:jc w:val="both"/>
              <w:rPr>
                <w:color w:val="auto"/>
                <w:sz w:val="20"/>
                <w:szCs w:val="20"/>
              </w:rPr>
            </w:pPr>
            <w:proofErr w:type="spellStart"/>
            <w:r w:rsidRPr="0096185D">
              <w:rPr>
                <w:color w:val="auto"/>
                <w:sz w:val="20"/>
                <w:szCs w:val="20"/>
              </w:rPr>
              <w:t>Longan</w:t>
            </w:r>
            <w:proofErr w:type="spellEnd"/>
          </w:p>
        </w:tc>
        <w:tc>
          <w:tcPr>
            <w:tcW w:w="6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BF1B8F"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 xml:space="preserve">Mile-a-minute </w:t>
            </w:r>
            <w:r w:rsidRPr="0096185D">
              <w:rPr>
                <w:i/>
                <w:iCs/>
                <w:color w:val="auto"/>
                <w:sz w:val="20"/>
                <w:szCs w:val="20"/>
              </w:rPr>
              <w:t xml:space="preserve">Mikania </w:t>
            </w:r>
            <w:proofErr w:type="spellStart"/>
            <w:r w:rsidRPr="0096185D">
              <w:rPr>
                <w:i/>
                <w:iCs/>
                <w:color w:val="auto"/>
                <w:sz w:val="20"/>
                <w:szCs w:val="20"/>
              </w:rPr>
              <w:t>micrantha</w:t>
            </w:r>
            <w:proofErr w:type="spellEnd"/>
            <w:r w:rsidRPr="0096185D">
              <w:rPr>
                <w:color w:val="auto"/>
                <w:sz w:val="20"/>
                <w:szCs w:val="20"/>
              </w:rPr>
              <w:t xml:space="preserve">; Siam weed </w:t>
            </w:r>
            <w:r w:rsidRPr="0096185D">
              <w:rPr>
                <w:i/>
                <w:iCs/>
                <w:color w:val="auto"/>
                <w:sz w:val="20"/>
                <w:szCs w:val="20"/>
              </w:rPr>
              <w:t xml:space="preserve">eupatorium </w:t>
            </w:r>
            <w:proofErr w:type="spellStart"/>
            <w:r w:rsidRPr="0096185D">
              <w:rPr>
                <w:i/>
                <w:iCs/>
                <w:color w:val="auto"/>
                <w:sz w:val="20"/>
                <w:szCs w:val="20"/>
              </w:rPr>
              <w:t>odoratum</w:t>
            </w:r>
            <w:proofErr w:type="spellEnd"/>
          </w:p>
        </w:tc>
      </w:tr>
      <w:tr w:rsidR="0096185D" w:rsidRPr="0096185D" w14:paraId="7D8299DE" w14:textId="77777777">
        <w:trPr>
          <w:trHeight w:val="41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ECF50E"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Peanut</w:t>
            </w:r>
          </w:p>
        </w:tc>
        <w:tc>
          <w:tcPr>
            <w:tcW w:w="6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82083C"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 xml:space="preserve">Alligator weed </w:t>
            </w:r>
            <w:r w:rsidRPr="0096185D">
              <w:rPr>
                <w:i/>
                <w:iCs/>
                <w:color w:val="auto"/>
                <w:sz w:val="20"/>
                <w:szCs w:val="20"/>
              </w:rPr>
              <w:t xml:space="preserve">Alternanthera </w:t>
            </w:r>
            <w:proofErr w:type="spellStart"/>
            <w:r w:rsidRPr="0096185D">
              <w:rPr>
                <w:i/>
                <w:iCs/>
                <w:color w:val="auto"/>
                <w:sz w:val="20"/>
                <w:szCs w:val="20"/>
              </w:rPr>
              <w:t>philoxeroides</w:t>
            </w:r>
            <w:proofErr w:type="spellEnd"/>
            <w:r w:rsidRPr="0096185D">
              <w:rPr>
                <w:i/>
                <w:iCs/>
                <w:color w:val="auto"/>
                <w:sz w:val="20"/>
                <w:szCs w:val="20"/>
              </w:rPr>
              <w:t xml:space="preserve">; </w:t>
            </w:r>
            <w:r w:rsidRPr="0096185D">
              <w:rPr>
                <w:color w:val="auto"/>
                <w:sz w:val="20"/>
                <w:szCs w:val="20"/>
              </w:rPr>
              <w:t xml:space="preserve">Mile-a-minute </w:t>
            </w:r>
            <w:r w:rsidRPr="0096185D">
              <w:rPr>
                <w:i/>
                <w:iCs/>
                <w:color w:val="auto"/>
                <w:sz w:val="20"/>
                <w:szCs w:val="20"/>
              </w:rPr>
              <w:t xml:space="preserve">Mikania </w:t>
            </w:r>
            <w:proofErr w:type="spellStart"/>
            <w:r w:rsidRPr="0096185D">
              <w:rPr>
                <w:i/>
                <w:iCs/>
                <w:color w:val="auto"/>
                <w:sz w:val="20"/>
                <w:szCs w:val="20"/>
              </w:rPr>
              <w:t>micrantha</w:t>
            </w:r>
            <w:proofErr w:type="spellEnd"/>
            <w:r w:rsidRPr="0096185D">
              <w:rPr>
                <w:color w:val="auto"/>
                <w:sz w:val="20"/>
                <w:szCs w:val="20"/>
              </w:rPr>
              <w:t xml:space="preserve">; Siam weed </w:t>
            </w:r>
            <w:r w:rsidRPr="0096185D">
              <w:rPr>
                <w:i/>
                <w:iCs/>
                <w:color w:val="auto"/>
                <w:sz w:val="20"/>
                <w:szCs w:val="20"/>
              </w:rPr>
              <w:t xml:space="preserve">eupatorium </w:t>
            </w:r>
            <w:proofErr w:type="spellStart"/>
            <w:r w:rsidRPr="0096185D">
              <w:rPr>
                <w:i/>
                <w:iCs/>
                <w:color w:val="auto"/>
                <w:sz w:val="20"/>
                <w:szCs w:val="20"/>
              </w:rPr>
              <w:t>odoratum</w:t>
            </w:r>
            <w:proofErr w:type="spellEnd"/>
          </w:p>
        </w:tc>
      </w:tr>
      <w:tr w:rsidR="0096185D" w:rsidRPr="0096185D" w14:paraId="08932B56" w14:textId="77777777">
        <w:trPr>
          <w:trHeight w:val="21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55E312"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 xml:space="preserve">Rice </w:t>
            </w:r>
          </w:p>
        </w:tc>
        <w:tc>
          <w:tcPr>
            <w:tcW w:w="6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F4E21B" w14:textId="77777777" w:rsidR="007D76FB" w:rsidRPr="0096185D" w:rsidRDefault="00917763" w:rsidP="0096185D">
            <w:pPr>
              <w:pStyle w:val="1"/>
              <w:spacing w:after="0" w:line="240" w:lineRule="auto"/>
              <w:ind w:left="0"/>
              <w:jc w:val="both"/>
              <w:rPr>
                <w:color w:val="auto"/>
                <w:sz w:val="20"/>
                <w:szCs w:val="20"/>
              </w:rPr>
            </w:pPr>
            <w:r w:rsidRPr="0096185D">
              <w:rPr>
                <w:color w:val="auto"/>
                <w:sz w:val="20"/>
                <w:szCs w:val="20"/>
              </w:rPr>
              <w:t xml:space="preserve">Golden apple snail </w:t>
            </w:r>
            <w:proofErr w:type="spellStart"/>
            <w:r w:rsidRPr="0096185D">
              <w:rPr>
                <w:i/>
                <w:iCs/>
                <w:color w:val="auto"/>
                <w:sz w:val="20"/>
                <w:szCs w:val="20"/>
              </w:rPr>
              <w:t>Pomacea</w:t>
            </w:r>
            <w:proofErr w:type="spellEnd"/>
            <w:r w:rsidRPr="0096185D">
              <w:rPr>
                <w:i/>
                <w:iCs/>
                <w:color w:val="auto"/>
                <w:sz w:val="20"/>
                <w:szCs w:val="20"/>
              </w:rPr>
              <w:t xml:space="preserve"> canaliculate</w:t>
            </w:r>
            <w:r w:rsidRPr="0096185D">
              <w:rPr>
                <w:color w:val="auto"/>
                <w:sz w:val="20"/>
                <w:szCs w:val="20"/>
              </w:rPr>
              <w:t>;</w:t>
            </w:r>
          </w:p>
        </w:tc>
      </w:tr>
    </w:tbl>
    <w:p w14:paraId="10F229BC" w14:textId="77777777" w:rsidR="007D76FB" w:rsidRPr="0096185D" w:rsidRDefault="007D76FB" w:rsidP="0096185D">
      <w:pPr>
        <w:pStyle w:val="BodyText"/>
        <w:widowControl w:val="0"/>
        <w:spacing w:after="0" w:line="240" w:lineRule="auto"/>
        <w:rPr>
          <w:rFonts w:ascii="Calibri" w:eastAsia="Calibri" w:hAnsi="Calibri" w:cs="Calibri"/>
          <w:b/>
          <w:bCs/>
          <w:i/>
          <w:iCs/>
          <w:color w:val="auto"/>
          <w:sz w:val="20"/>
          <w:szCs w:val="20"/>
        </w:rPr>
      </w:pPr>
    </w:p>
    <w:p w14:paraId="3537BA35" w14:textId="77777777" w:rsidR="007D76FB" w:rsidRPr="0096185D" w:rsidRDefault="007D76FB" w:rsidP="0096185D">
      <w:pPr>
        <w:pStyle w:val="Heading3"/>
        <w:spacing w:after="0" w:line="240" w:lineRule="auto"/>
        <w:rPr>
          <w:rFonts w:ascii="Calibri" w:eastAsia="Calibri" w:hAnsi="Calibri" w:cs="Calibri"/>
          <w:color w:val="auto"/>
          <w:sz w:val="20"/>
          <w:szCs w:val="20"/>
        </w:rPr>
      </w:pPr>
    </w:p>
    <w:p w14:paraId="35EF63D6" w14:textId="77777777" w:rsidR="007D76FB" w:rsidRPr="0096185D" w:rsidRDefault="00917763" w:rsidP="0096185D">
      <w:pPr>
        <w:pStyle w:val="Body"/>
        <w:rPr>
          <w:rFonts w:ascii="Calibri" w:eastAsia="Calibri" w:hAnsi="Calibri" w:cs="Calibri"/>
          <w:color w:val="auto"/>
          <w:sz w:val="20"/>
          <w:szCs w:val="20"/>
          <w:u w:color="0070C0"/>
        </w:rPr>
      </w:pPr>
      <w:r w:rsidRPr="0096185D">
        <w:rPr>
          <w:rFonts w:ascii="Calibri" w:eastAsia="Calibri" w:hAnsi="Calibri" w:cs="Calibri"/>
          <w:b/>
          <w:bCs/>
          <w:i/>
          <w:iCs/>
          <w:color w:val="auto"/>
          <w:sz w:val="20"/>
          <w:szCs w:val="20"/>
          <w:u w:color="0070C0"/>
        </w:rPr>
        <w:t>IAS Management Training</w:t>
      </w:r>
    </w:p>
    <w:p w14:paraId="3BD5E7C0" w14:textId="77777777" w:rsidR="007D76FB" w:rsidRPr="0096185D" w:rsidRDefault="00917763" w:rsidP="0096185D">
      <w:pPr>
        <w:pStyle w:val="Heading3"/>
        <w:spacing w:after="0" w:line="240" w:lineRule="auto"/>
        <w:rPr>
          <w:rFonts w:ascii="Calibri" w:eastAsia="Calibri" w:hAnsi="Calibri" w:cs="Calibri"/>
          <w:b w:val="0"/>
          <w:bCs w:val="0"/>
          <w:color w:val="auto"/>
          <w:sz w:val="20"/>
          <w:szCs w:val="20"/>
          <w:u w:color="0070C0"/>
        </w:rPr>
      </w:pPr>
      <w:r w:rsidRPr="0096185D">
        <w:rPr>
          <w:rFonts w:ascii="Calibri" w:eastAsia="Calibri" w:hAnsi="Calibri" w:cs="Calibri"/>
          <w:b w:val="0"/>
          <w:bCs w:val="0"/>
          <w:color w:val="auto"/>
          <w:sz w:val="20"/>
          <w:szCs w:val="20"/>
          <w:u w:color="0070C0"/>
        </w:rPr>
        <w:t xml:space="preserve">Although various government agencies provided trainings on IAS Management, the outreach in the </w:t>
      </w:r>
      <w:proofErr w:type="spellStart"/>
      <w:r w:rsidRPr="0096185D">
        <w:rPr>
          <w:rFonts w:ascii="Calibri" w:eastAsia="Calibri" w:hAnsi="Calibri" w:cs="Calibri"/>
          <w:b w:val="0"/>
          <w:bCs w:val="0"/>
          <w:color w:val="auto"/>
          <w:sz w:val="20"/>
          <w:szCs w:val="20"/>
          <w:u w:color="0070C0"/>
        </w:rPr>
        <w:t>the</w:t>
      </w:r>
      <w:proofErr w:type="spellEnd"/>
      <w:r w:rsidRPr="0096185D">
        <w:rPr>
          <w:rFonts w:ascii="Calibri" w:eastAsia="Calibri" w:hAnsi="Calibri" w:cs="Calibri"/>
          <w:b w:val="0"/>
          <w:bCs w:val="0"/>
          <w:color w:val="auto"/>
          <w:sz w:val="20"/>
          <w:szCs w:val="20"/>
          <w:u w:color="0070C0"/>
        </w:rPr>
        <w:t xml:space="preserve"> villages is limited and is generally restricted to the areas which have been included in government programs/projects. In the recent years no training on agricultural technology nor on </w:t>
      </w:r>
      <w:r w:rsidRPr="0096185D">
        <w:rPr>
          <w:rFonts w:ascii="Calibri" w:eastAsia="Calibri" w:hAnsi="Calibri" w:cs="Calibri"/>
          <w:b w:val="0"/>
          <w:bCs w:val="0"/>
          <w:color w:val="auto"/>
          <w:sz w:val="20"/>
          <w:szCs w:val="20"/>
          <w:u w:color="0070C0"/>
          <w:lang w:val="fr-FR"/>
        </w:rPr>
        <w:t>IAS Management</w:t>
      </w:r>
      <w:r w:rsidRPr="0096185D">
        <w:rPr>
          <w:rFonts w:ascii="Calibri" w:eastAsia="Calibri" w:hAnsi="Calibri" w:cs="Calibri"/>
          <w:b w:val="0"/>
          <w:bCs w:val="0"/>
          <w:color w:val="auto"/>
          <w:sz w:val="20"/>
          <w:szCs w:val="20"/>
          <w:u w:color="0070C0"/>
        </w:rPr>
        <w:t xml:space="preserve"> (nor any kind of training on any topic), has been offered to the farming community of Hulu. However, during the village interviews local people expressed their willingness to participate in the project proposed village trainings. </w:t>
      </w:r>
    </w:p>
    <w:p w14:paraId="182896E1" w14:textId="77777777" w:rsidR="0096185D" w:rsidRPr="0096185D" w:rsidRDefault="0096185D" w:rsidP="0096185D">
      <w:pPr>
        <w:pStyle w:val="BodyText"/>
        <w:spacing w:after="0" w:line="240" w:lineRule="auto"/>
        <w:rPr>
          <w:rFonts w:ascii="Calibri" w:hAnsi="Calibri" w:cs="Calibri"/>
          <w:color w:val="auto"/>
          <w:sz w:val="20"/>
          <w:szCs w:val="20"/>
        </w:rPr>
      </w:pPr>
    </w:p>
    <w:p w14:paraId="6830FF51" w14:textId="77777777" w:rsidR="0096185D" w:rsidRPr="0096185D" w:rsidRDefault="0096185D" w:rsidP="0096185D">
      <w:pPr>
        <w:snapToGrid w:val="0"/>
        <w:jc w:val="both"/>
        <w:rPr>
          <w:rFonts w:ascii="Calibri" w:hAnsi="Calibri" w:cs="Calibri"/>
          <w:b/>
          <w:i/>
          <w:sz w:val="20"/>
          <w:szCs w:val="20"/>
        </w:rPr>
      </w:pPr>
      <w:r w:rsidRPr="0096185D">
        <w:rPr>
          <w:rFonts w:ascii="Calibri" w:hAnsi="Calibri" w:cs="Calibri"/>
          <w:b/>
          <w:i/>
          <w:sz w:val="20"/>
          <w:szCs w:val="20"/>
        </w:rPr>
        <w:t xml:space="preserve">Summary of Household survey </w:t>
      </w:r>
    </w:p>
    <w:p w14:paraId="3ABFAE80" w14:textId="77777777" w:rsidR="0096185D" w:rsidRPr="0096185D" w:rsidRDefault="0096185D" w:rsidP="0096185D">
      <w:pPr>
        <w:snapToGrid w:val="0"/>
        <w:jc w:val="both"/>
        <w:rPr>
          <w:rFonts w:ascii="Calibri" w:hAnsi="Calibri" w:cs="Calibri"/>
          <w:sz w:val="20"/>
          <w:szCs w:val="20"/>
          <w:lang w:eastAsia="zh-CN"/>
        </w:rPr>
      </w:pPr>
      <w:r w:rsidRPr="0096185D">
        <w:rPr>
          <w:rFonts w:ascii="Calibri" w:hAnsi="Calibri" w:cs="Calibri"/>
          <w:sz w:val="20"/>
          <w:szCs w:val="20"/>
        </w:rPr>
        <w:t xml:space="preserve">In Hulu Village a total of 46 people were surveyed (one per households). </w:t>
      </w:r>
      <w:r w:rsidRPr="0096185D">
        <w:rPr>
          <w:rFonts w:ascii="Calibri" w:hAnsi="Calibri" w:cs="Calibri"/>
          <w:sz w:val="20"/>
          <w:szCs w:val="20"/>
          <w:lang w:eastAsia="zh-CN"/>
        </w:rPr>
        <w:t xml:space="preserve">Of the total population surveyed, women accounted for 58% and men accounted for 42%. Age structure: 25% below 40 years of age, 45% of 41-60 years old, 30% above 60 years of age. 40% of the respondents had an education level of primary school or lower while 40% had obtained a junior high school level education. A total of 20 % of the respondents had a high school diploma or higher. The proportion of villagers working outside the village accounted for 60%, while 40% can be considered professional farmers. About 32% of people working outside the village live abroad for a long time every year, while the remaining population return to their homes every day. </w:t>
      </w:r>
      <w:r w:rsidRPr="0096185D">
        <w:rPr>
          <w:rFonts w:ascii="Calibri" w:hAnsi="Calibri" w:cs="Calibri"/>
          <w:sz w:val="20"/>
          <w:szCs w:val="20"/>
        </w:rPr>
        <w:t>44 people belong to Han ethical groups, 2 people belong to ethical groups</w:t>
      </w:r>
    </w:p>
    <w:p w14:paraId="669649CD" w14:textId="77777777" w:rsidR="0096185D" w:rsidRPr="0096185D" w:rsidRDefault="0096185D" w:rsidP="0096185D">
      <w:pPr>
        <w:rPr>
          <w:rFonts w:ascii="Calibri" w:hAnsi="Calibri" w:cs="Calibri"/>
          <w:sz w:val="20"/>
          <w:szCs w:val="20"/>
        </w:rPr>
      </w:pPr>
    </w:p>
    <w:p w14:paraId="2E9A2D7E" w14:textId="77777777" w:rsidR="0096185D" w:rsidRPr="0096185D" w:rsidRDefault="0096185D" w:rsidP="0096185D">
      <w:pPr>
        <w:rPr>
          <w:rFonts w:ascii="Calibri" w:hAnsi="Calibri" w:cs="Calibri"/>
          <w:b/>
          <w:sz w:val="20"/>
          <w:szCs w:val="20"/>
        </w:rPr>
      </w:pPr>
      <w:r w:rsidRPr="0096185D">
        <w:rPr>
          <w:rFonts w:ascii="Calibri" w:hAnsi="Calibri" w:cs="Calibri"/>
          <w:b/>
          <w:sz w:val="20"/>
          <w:szCs w:val="20"/>
        </w:rPr>
        <w:t>Survey Summary</w:t>
      </w:r>
    </w:p>
    <w:tbl>
      <w:tblPr>
        <w:tblStyle w:val="TableGrid"/>
        <w:tblW w:w="0" w:type="auto"/>
        <w:tblInd w:w="-5" w:type="dxa"/>
        <w:tblLook w:val="04A0" w:firstRow="1" w:lastRow="0" w:firstColumn="1" w:lastColumn="0" w:noHBand="0" w:noVBand="1"/>
      </w:tblPr>
      <w:tblGrid>
        <w:gridCol w:w="4060"/>
        <w:gridCol w:w="4955"/>
      </w:tblGrid>
      <w:tr w:rsidR="0096185D" w:rsidRPr="0096185D" w14:paraId="26215A53" w14:textId="77777777" w:rsidTr="00917763">
        <w:tc>
          <w:tcPr>
            <w:tcW w:w="9805" w:type="dxa"/>
            <w:gridSpan w:val="2"/>
            <w:shd w:val="clear" w:color="auto" w:fill="F2F2F2" w:themeFill="background1" w:themeFillShade="F2"/>
            <w:vAlign w:val="center"/>
          </w:tcPr>
          <w:p w14:paraId="6BD00374" w14:textId="77777777" w:rsidR="0096185D" w:rsidRPr="0096185D" w:rsidRDefault="0096185D" w:rsidP="0096185D">
            <w:pPr>
              <w:rPr>
                <w:rFonts w:ascii="Calibri" w:hAnsi="Calibri" w:cs="Calibri"/>
                <w:sz w:val="18"/>
                <w:szCs w:val="18"/>
              </w:rPr>
            </w:pPr>
            <w:r w:rsidRPr="0096185D">
              <w:rPr>
                <w:rFonts w:ascii="Calibri" w:hAnsi="Calibri" w:cs="Calibri"/>
                <w:b/>
                <w:sz w:val="18"/>
                <w:szCs w:val="18"/>
              </w:rPr>
              <w:t>Financial Capital:</w:t>
            </w:r>
          </w:p>
        </w:tc>
      </w:tr>
      <w:tr w:rsidR="0096185D" w:rsidRPr="0096185D" w14:paraId="78061043" w14:textId="77777777" w:rsidTr="00917763">
        <w:tc>
          <w:tcPr>
            <w:tcW w:w="4405" w:type="dxa"/>
            <w:vAlign w:val="center"/>
          </w:tcPr>
          <w:p w14:paraId="6892EC41"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Household income, annual in 2017, RMB.</w:t>
            </w:r>
          </w:p>
        </w:tc>
        <w:tc>
          <w:tcPr>
            <w:tcW w:w="5400" w:type="dxa"/>
            <w:vAlign w:val="center"/>
          </w:tcPr>
          <w:p w14:paraId="677E6C1A" w14:textId="77777777" w:rsidR="0096185D" w:rsidRPr="0096185D" w:rsidRDefault="0096185D" w:rsidP="0096185D">
            <w:pPr>
              <w:rPr>
                <w:rFonts w:ascii="Calibri" w:hAnsi="Calibri" w:cs="Calibri"/>
                <w:sz w:val="18"/>
                <w:szCs w:val="18"/>
                <w:lang w:eastAsia="zh-CN"/>
              </w:rPr>
            </w:pPr>
            <w:r w:rsidRPr="0096185D">
              <w:rPr>
                <w:rFonts w:ascii="Calibri" w:hAnsi="Calibri" w:cs="Calibri"/>
                <w:b/>
                <w:sz w:val="18"/>
                <w:szCs w:val="18"/>
              </w:rPr>
              <w:t>Hulu:</w:t>
            </w:r>
            <w:r w:rsidRPr="0096185D">
              <w:rPr>
                <w:rFonts w:ascii="Calibri" w:hAnsi="Calibri" w:cs="Calibri"/>
                <w:sz w:val="18"/>
                <w:szCs w:val="18"/>
              </w:rPr>
              <w:t xml:space="preserve"> 5 </w:t>
            </w:r>
            <w:proofErr w:type="gramStart"/>
            <w:r w:rsidRPr="0096185D">
              <w:rPr>
                <w:rFonts w:ascii="Calibri" w:hAnsi="Calibri" w:cs="Calibri"/>
                <w:sz w:val="18"/>
                <w:szCs w:val="18"/>
              </w:rPr>
              <w:t>person</w:t>
            </w:r>
            <w:proofErr w:type="gramEnd"/>
            <w:r w:rsidRPr="0096185D">
              <w:rPr>
                <w:rFonts w:ascii="Calibri" w:hAnsi="Calibri" w:cs="Calibri"/>
                <w:sz w:val="18"/>
                <w:szCs w:val="18"/>
              </w:rPr>
              <w:t xml:space="preserve"> is under 5000 yuan, 15 persons are 5000-10000 yuan, 11 person are 10000-15000 yuan, 7 persons are 15000-20000 yuan, 5 persons are 20000-25000 yuan, 2 persons are 25000-30000 yuan, 1 persons are 30000 yuan and above.</w:t>
            </w:r>
          </w:p>
        </w:tc>
      </w:tr>
      <w:tr w:rsidR="0096185D" w:rsidRPr="0096185D" w14:paraId="07693767" w14:textId="77777777" w:rsidTr="00917763">
        <w:tc>
          <w:tcPr>
            <w:tcW w:w="4405" w:type="dxa"/>
            <w:vAlign w:val="center"/>
          </w:tcPr>
          <w:p w14:paraId="1BAACCFC"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 xml:space="preserve">Proportion of income deriving from Agriculture. </w:t>
            </w:r>
          </w:p>
          <w:p w14:paraId="02868FBB" w14:textId="77777777" w:rsidR="0096185D" w:rsidRPr="0096185D" w:rsidRDefault="0096185D" w:rsidP="0096185D">
            <w:pPr>
              <w:rPr>
                <w:rFonts w:ascii="Calibri" w:hAnsi="Calibri" w:cs="Calibri"/>
                <w:sz w:val="18"/>
                <w:szCs w:val="18"/>
              </w:rPr>
            </w:pPr>
          </w:p>
        </w:tc>
        <w:tc>
          <w:tcPr>
            <w:tcW w:w="5400" w:type="dxa"/>
            <w:vAlign w:val="center"/>
          </w:tcPr>
          <w:p w14:paraId="7F44A48A" w14:textId="77777777" w:rsidR="0096185D" w:rsidRPr="0096185D" w:rsidRDefault="0096185D" w:rsidP="0096185D">
            <w:pPr>
              <w:rPr>
                <w:rFonts w:ascii="Calibri" w:hAnsi="Calibri" w:cs="Calibri"/>
                <w:sz w:val="18"/>
                <w:szCs w:val="18"/>
                <w:lang w:eastAsia="zh-CN"/>
              </w:rPr>
            </w:pPr>
            <w:r w:rsidRPr="0096185D">
              <w:rPr>
                <w:rFonts w:ascii="Calibri" w:hAnsi="Calibri" w:cs="Calibri"/>
                <w:b/>
                <w:sz w:val="18"/>
                <w:szCs w:val="18"/>
              </w:rPr>
              <w:t>Hulu:</w:t>
            </w:r>
            <w:r w:rsidRPr="0096185D">
              <w:rPr>
                <w:rFonts w:ascii="Calibri" w:hAnsi="Calibri" w:cs="Calibri"/>
                <w:b/>
                <w:sz w:val="18"/>
                <w:szCs w:val="18"/>
                <w:lang w:eastAsia="zh-CN"/>
              </w:rPr>
              <w:t xml:space="preserve"> </w:t>
            </w:r>
            <w:r w:rsidRPr="0096185D">
              <w:rPr>
                <w:rFonts w:ascii="Calibri" w:hAnsi="Calibri" w:cs="Calibri"/>
                <w:sz w:val="18"/>
                <w:szCs w:val="18"/>
              </w:rPr>
              <w:t>Among the 46 households surveyed, 25 households’ agricultural income accounts for less than 25% of total household income, 8 households’ agricultural income accounts for 25% - 50% of total household income, 2 households’ agricultural income accounts for 50% to 75% of the total household income, 2 households’ agricultural income accounts for more than 75% of the total household income; and 22 persons’ agricultural income ratios are not clear.</w:t>
            </w:r>
          </w:p>
        </w:tc>
      </w:tr>
      <w:tr w:rsidR="0096185D" w:rsidRPr="0096185D" w14:paraId="397D6B49" w14:textId="77777777" w:rsidTr="00917763">
        <w:tc>
          <w:tcPr>
            <w:tcW w:w="4405" w:type="dxa"/>
            <w:vAlign w:val="center"/>
          </w:tcPr>
          <w:p w14:paraId="6A7F18CC" w14:textId="77777777" w:rsidR="0096185D" w:rsidRPr="0096185D" w:rsidRDefault="0096185D" w:rsidP="0096185D">
            <w:pPr>
              <w:rPr>
                <w:rFonts w:ascii="Calibri" w:hAnsi="Calibri" w:cs="Calibri"/>
                <w:i/>
                <w:sz w:val="18"/>
                <w:szCs w:val="18"/>
              </w:rPr>
            </w:pPr>
            <w:r w:rsidRPr="0096185D">
              <w:rPr>
                <w:rFonts w:ascii="Calibri" w:hAnsi="Calibri" w:cs="Calibri"/>
                <w:sz w:val="18"/>
                <w:szCs w:val="18"/>
              </w:rPr>
              <w:t xml:space="preserve">Household’s agricultural output. </w:t>
            </w:r>
          </w:p>
          <w:p w14:paraId="28E734A9" w14:textId="77777777" w:rsidR="0096185D" w:rsidRPr="0096185D" w:rsidRDefault="0096185D" w:rsidP="0096185D">
            <w:pPr>
              <w:rPr>
                <w:rFonts w:ascii="Calibri" w:hAnsi="Calibri" w:cs="Calibri"/>
                <w:i/>
                <w:sz w:val="18"/>
                <w:szCs w:val="18"/>
              </w:rPr>
            </w:pPr>
          </w:p>
        </w:tc>
        <w:tc>
          <w:tcPr>
            <w:tcW w:w="5400" w:type="dxa"/>
            <w:vAlign w:val="center"/>
          </w:tcPr>
          <w:p w14:paraId="48DBF61C" w14:textId="77777777" w:rsidR="0096185D" w:rsidRPr="0096185D" w:rsidRDefault="0096185D" w:rsidP="0096185D">
            <w:pPr>
              <w:rPr>
                <w:rFonts w:ascii="Calibri" w:hAnsi="Calibri" w:cs="Calibri"/>
                <w:sz w:val="18"/>
                <w:szCs w:val="18"/>
              </w:rPr>
            </w:pPr>
            <w:r w:rsidRPr="0096185D">
              <w:rPr>
                <w:rFonts w:ascii="Calibri" w:hAnsi="Calibri" w:cs="Calibri"/>
                <w:b/>
                <w:sz w:val="18"/>
                <w:szCs w:val="18"/>
              </w:rPr>
              <w:t>Hulu:</w:t>
            </w:r>
            <w:r w:rsidRPr="0096185D">
              <w:rPr>
                <w:rFonts w:ascii="Calibri" w:hAnsi="Calibri" w:cs="Calibri"/>
                <w:b/>
                <w:sz w:val="18"/>
                <w:szCs w:val="18"/>
                <w:lang w:eastAsia="zh-CN"/>
              </w:rPr>
              <w:t xml:space="preserve"> </w:t>
            </w:r>
            <w:r w:rsidRPr="0096185D">
              <w:rPr>
                <w:rFonts w:ascii="Calibri" w:hAnsi="Calibri" w:cs="Calibri"/>
                <w:sz w:val="18"/>
                <w:szCs w:val="18"/>
              </w:rPr>
              <w:t>31 households grow peanuts, with an average annual yield of 150kg</w:t>
            </w:r>
            <w:r w:rsidRPr="0096185D">
              <w:rPr>
                <w:rFonts w:ascii="Calibri" w:hAnsi="Calibri" w:cs="Calibri"/>
                <w:sz w:val="18"/>
                <w:szCs w:val="18"/>
                <w:lang w:eastAsia="zh-CN"/>
              </w:rPr>
              <w:t xml:space="preserve">; </w:t>
            </w:r>
            <w:r w:rsidRPr="0096185D">
              <w:rPr>
                <w:rFonts w:ascii="Calibri" w:hAnsi="Calibri" w:cs="Calibri"/>
                <w:sz w:val="18"/>
                <w:szCs w:val="18"/>
              </w:rPr>
              <w:t>40 households grow rice, with an average annual yield of 300kg</w:t>
            </w:r>
            <w:r w:rsidRPr="0096185D">
              <w:rPr>
                <w:rFonts w:ascii="Calibri" w:hAnsi="Calibri" w:cs="Calibri"/>
                <w:sz w:val="18"/>
                <w:szCs w:val="18"/>
                <w:lang w:eastAsia="zh-CN"/>
              </w:rPr>
              <w:t xml:space="preserve">; </w:t>
            </w:r>
            <w:r w:rsidRPr="0096185D">
              <w:rPr>
                <w:rFonts w:ascii="Calibri" w:hAnsi="Calibri" w:cs="Calibri"/>
                <w:sz w:val="18"/>
                <w:szCs w:val="18"/>
              </w:rPr>
              <w:t>26 households grow vegetables, with an average annual output of 500kg</w:t>
            </w:r>
            <w:r w:rsidRPr="0096185D">
              <w:rPr>
                <w:rFonts w:ascii="Calibri" w:hAnsi="Calibri" w:cs="Calibri"/>
                <w:sz w:val="18"/>
                <w:szCs w:val="18"/>
                <w:lang w:eastAsia="zh-CN"/>
              </w:rPr>
              <w:t xml:space="preserve">; </w:t>
            </w:r>
            <w:r w:rsidRPr="0096185D">
              <w:rPr>
                <w:rFonts w:ascii="Calibri" w:hAnsi="Calibri" w:cs="Calibri"/>
                <w:sz w:val="18"/>
                <w:szCs w:val="18"/>
              </w:rPr>
              <w:t>28 households harvested eggs, with an average annual yield of 100kg</w:t>
            </w:r>
            <w:r w:rsidRPr="0096185D">
              <w:rPr>
                <w:rFonts w:ascii="Calibri" w:hAnsi="Calibri" w:cs="Calibri"/>
                <w:sz w:val="18"/>
                <w:szCs w:val="18"/>
                <w:lang w:eastAsia="zh-CN"/>
              </w:rPr>
              <w:t xml:space="preserve">; </w:t>
            </w:r>
            <w:r w:rsidRPr="0096185D">
              <w:rPr>
                <w:rFonts w:ascii="Calibri" w:hAnsi="Calibri" w:cs="Calibri"/>
                <w:sz w:val="18"/>
                <w:szCs w:val="18"/>
              </w:rPr>
              <w:t>16 households harvest meat, with an average annual output of 60kg</w:t>
            </w:r>
            <w:r w:rsidRPr="0096185D">
              <w:rPr>
                <w:rFonts w:ascii="Calibri" w:hAnsi="Calibri" w:cs="Calibri"/>
                <w:sz w:val="18"/>
                <w:szCs w:val="18"/>
                <w:lang w:eastAsia="zh-CN"/>
              </w:rPr>
              <w:t xml:space="preserve">; </w:t>
            </w:r>
            <w:r w:rsidRPr="0096185D">
              <w:rPr>
                <w:rFonts w:ascii="Calibri" w:hAnsi="Calibri" w:cs="Calibri"/>
                <w:sz w:val="18"/>
                <w:szCs w:val="18"/>
              </w:rPr>
              <w:t>19 households grow fruits, with an average annual output of 160kg</w:t>
            </w:r>
          </w:p>
        </w:tc>
      </w:tr>
      <w:tr w:rsidR="0096185D" w:rsidRPr="0096185D" w14:paraId="0A7B0860" w14:textId="77777777" w:rsidTr="00917763">
        <w:tc>
          <w:tcPr>
            <w:tcW w:w="9805" w:type="dxa"/>
            <w:gridSpan w:val="2"/>
            <w:shd w:val="clear" w:color="auto" w:fill="F2F2F2" w:themeFill="background1" w:themeFillShade="F2"/>
            <w:vAlign w:val="center"/>
          </w:tcPr>
          <w:p w14:paraId="1B89A491" w14:textId="77777777" w:rsidR="0096185D" w:rsidRPr="0096185D" w:rsidRDefault="0096185D" w:rsidP="0096185D">
            <w:pPr>
              <w:rPr>
                <w:rFonts w:ascii="Calibri" w:hAnsi="Calibri" w:cs="Calibri"/>
                <w:b/>
                <w:sz w:val="18"/>
                <w:szCs w:val="18"/>
              </w:rPr>
            </w:pPr>
            <w:r w:rsidRPr="0096185D">
              <w:rPr>
                <w:rFonts w:ascii="Calibri" w:hAnsi="Calibri" w:cs="Calibri"/>
                <w:b/>
                <w:sz w:val="18"/>
                <w:szCs w:val="18"/>
              </w:rPr>
              <w:t>Natural Capital:</w:t>
            </w:r>
          </w:p>
        </w:tc>
      </w:tr>
      <w:tr w:rsidR="0096185D" w:rsidRPr="0096185D" w14:paraId="5324953D" w14:textId="77777777" w:rsidTr="00917763">
        <w:tc>
          <w:tcPr>
            <w:tcW w:w="4405" w:type="dxa"/>
            <w:vAlign w:val="center"/>
          </w:tcPr>
          <w:p w14:paraId="2CFCF91B"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Household’s access to farmland (mu).</w:t>
            </w:r>
          </w:p>
          <w:p w14:paraId="7FED5D6B" w14:textId="77777777" w:rsidR="0096185D" w:rsidRPr="0096185D" w:rsidRDefault="0096185D" w:rsidP="0096185D">
            <w:pPr>
              <w:rPr>
                <w:rFonts w:ascii="Calibri" w:hAnsi="Calibri" w:cs="Calibri"/>
                <w:sz w:val="18"/>
                <w:szCs w:val="18"/>
              </w:rPr>
            </w:pPr>
          </w:p>
        </w:tc>
        <w:tc>
          <w:tcPr>
            <w:tcW w:w="5400" w:type="dxa"/>
            <w:vAlign w:val="center"/>
          </w:tcPr>
          <w:p w14:paraId="5025BF31" w14:textId="77777777" w:rsidR="0096185D" w:rsidRPr="0096185D" w:rsidRDefault="0096185D" w:rsidP="0096185D">
            <w:pPr>
              <w:jc w:val="both"/>
              <w:rPr>
                <w:rFonts w:ascii="Calibri" w:hAnsi="Calibri" w:cs="Calibri"/>
                <w:sz w:val="18"/>
                <w:szCs w:val="18"/>
              </w:rPr>
            </w:pPr>
            <w:r w:rsidRPr="0096185D">
              <w:rPr>
                <w:rFonts w:ascii="Calibri" w:hAnsi="Calibri" w:cs="Calibri"/>
                <w:b/>
                <w:sz w:val="18"/>
                <w:szCs w:val="18"/>
              </w:rPr>
              <w:t>Hulu</w:t>
            </w:r>
            <w:r w:rsidRPr="0096185D">
              <w:rPr>
                <w:rFonts w:ascii="Calibri" w:hAnsi="Calibri" w:cs="Calibri"/>
                <w:sz w:val="18"/>
                <w:szCs w:val="18"/>
              </w:rPr>
              <w:t>–</w:t>
            </w:r>
            <w:r w:rsidRPr="0096185D">
              <w:rPr>
                <w:rFonts w:ascii="Calibri" w:hAnsi="Calibri" w:cs="Calibri"/>
                <w:sz w:val="18"/>
                <w:szCs w:val="18"/>
                <w:lang w:eastAsia="zh-CN"/>
              </w:rPr>
              <w:t>Among the investigated families, 10 households are with farmland land area 0-3 mu, 23 households with 3-6 mu land area, 13 households with more than 6 mu farmland area. All the lands are collective land, no private land or rented land. On average, each household has a land area of 5.3 mu.</w:t>
            </w:r>
          </w:p>
        </w:tc>
      </w:tr>
      <w:tr w:rsidR="0096185D" w:rsidRPr="0096185D" w14:paraId="34865F8B" w14:textId="77777777" w:rsidTr="00917763">
        <w:tc>
          <w:tcPr>
            <w:tcW w:w="4405" w:type="dxa"/>
            <w:vAlign w:val="center"/>
          </w:tcPr>
          <w:p w14:paraId="3D7E2837"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Main crops grown per household</w:t>
            </w:r>
          </w:p>
          <w:p w14:paraId="2BD9A4C4" w14:textId="77777777" w:rsidR="0096185D" w:rsidRPr="0096185D" w:rsidRDefault="0096185D" w:rsidP="0096185D">
            <w:pPr>
              <w:rPr>
                <w:rFonts w:ascii="Calibri" w:hAnsi="Calibri" w:cs="Calibri"/>
                <w:sz w:val="18"/>
                <w:szCs w:val="18"/>
              </w:rPr>
            </w:pPr>
          </w:p>
        </w:tc>
        <w:tc>
          <w:tcPr>
            <w:tcW w:w="5400" w:type="dxa"/>
            <w:vAlign w:val="center"/>
          </w:tcPr>
          <w:p w14:paraId="5792C46D" w14:textId="77777777" w:rsidR="0096185D" w:rsidRPr="0096185D" w:rsidRDefault="0096185D" w:rsidP="0096185D">
            <w:pPr>
              <w:rPr>
                <w:rFonts w:ascii="Calibri" w:hAnsi="Calibri" w:cs="Calibri"/>
                <w:sz w:val="18"/>
                <w:szCs w:val="18"/>
              </w:rPr>
            </w:pPr>
            <w:r w:rsidRPr="0096185D">
              <w:rPr>
                <w:rFonts w:ascii="Calibri" w:hAnsi="Calibri" w:cs="Calibri"/>
                <w:b/>
                <w:sz w:val="18"/>
                <w:szCs w:val="18"/>
              </w:rPr>
              <w:t>Hulu –</w:t>
            </w:r>
            <w:r w:rsidRPr="0096185D">
              <w:rPr>
                <w:rFonts w:ascii="Calibri" w:hAnsi="Calibri" w:cs="Calibri"/>
                <w:sz w:val="18"/>
                <w:szCs w:val="18"/>
                <w:lang w:eastAsia="zh-CN"/>
              </w:rPr>
              <w:t>Peanuts</w:t>
            </w:r>
            <w:r w:rsidRPr="0096185D">
              <w:rPr>
                <w:rFonts w:ascii="Calibri" w:hAnsi="Calibri" w:cs="Calibri"/>
                <w:sz w:val="18"/>
                <w:szCs w:val="18"/>
              </w:rPr>
              <w:t xml:space="preserve"> has an average planting area of 1.</w:t>
            </w:r>
            <w:r w:rsidRPr="0096185D">
              <w:rPr>
                <w:rFonts w:ascii="Calibri" w:hAnsi="Calibri" w:cs="Calibri"/>
                <w:sz w:val="18"/>
                <w:szCs w:val="18"/>
                <w:lang w:eastAsia="zh-CN"/>
              </w:rPr>
              <w:t>1</w:t>
            </w:r>
            <w:r w:rsidRPr="0096185D">
              <w:rPr>
                <w:rFonts w:ascii="Calibri" w:hAnsi="Calibri" w:cs="Calibri"/>
                <w:sz w:val="18"/>
                <w:szCs w:val="18"/>
              </w:rPr>
              <w:t xml:space="preserve"> mu per household. </w:t>
            </w:r>
            <w:r w:rsidRPr="0096185D">
              <w:rPr>
                <w:rFonts w:ascii="Calibri" w:hAnsi="Calibri" w:cs="Calibri"/>
                <w:sz w:val="18"/>
                <w:szCs w:val="18"/>
                <w:lang w:eastAsia="zh-CN"/>
              </w:rPr>
              <w:t>R</w:t>
            </w:r>
            <w:r w:rsidRPr="0096185D">
              <w:rPr>
                <w:rFonts w:ascii="Calibri" w:hAnsi="Calibri" w:cs="Calibri"/>
                <w:sz w:val="18"/>
                <w:szCs w:val="18"/>
              </w:rPr>
              <w:t xml:space="preserve">ice has an average planting area of </w:t>
            </w:r>
            <w:r w:rsidRPr="0096185D">
              <w:rPr>
                <w:rFonts w:ascii="Calibri" w:hAnsi="Calibri" w:cs="Calibri"/>
                <w:sz w:val="18"/>
                <w:szCs w:val="18"/>
                <w:lang w:eastAsia="zh-CN"/>
              </w:rPr>
              <w:t>2</w:t>
            </w:r>
            <w:r w:rsidRPr="0096185D">
              <w:rPr>
                <w:rFonts w:ascii="Calibri" w:hAnsi="Calibri" w:cs="Calibri"/>
                <w:sz w:val="18"/>
                <w:szCs w:val="18"/>
              </w:rPr>
              <w:t xml:space="preserve"> mu per household. </w:t>
            </w:r>
            <w:r w:rsidRPr="0096185D">
              <w:rPr>
                <w:rFonts w:ascii="Calibri" w:hAnsi="Calibri" w:cs="Calibri"/>
                <w:sz w:val="18"/>
                <w:szCs w:val="18"/>
                <w:lang w:eastAsia="zh-CN"/>
              </w:rPr>
              <w:t>V</w:t>
            </w:r>
            <w:r w:rsidRPr="0096185D">
              <w:rPr>
                <w:rFonts w:ascii="Calibri" w:hAnsi="Calibri" w:cs="Calibri"/>
                <w:sz w:val="18"/>
                <w:szCs w:val="18"/>
              </w:rPr>
              <w:t>egetables</w:t>
            </w:r>
            <w:r w:rsidRPr="0096185D">
              <w:rPr>
                <w:rFonts w:ascii="Calibri" w:hAnsi="Calibri" w:cs="Calibri"/>
                <w:sz w:val="18"/>
                <w:szCs w:val="18"/>
                <w:lang w:eastAsia="zh-CN"/>
              </w:rPr>
              <w:t xml:space="preserve"> </w:t>
            </w:r>
            <w:r w:rsidRPr="0096185D">
              <w:rPr>
                <w:rFonts w:ascii="Calibri" w:hAnsi="Calibri" w:cs="Calibri"/>
                <w:sz w:val="18"/>
                <w:szCs w:val="18"/>
              </w:rPr>
              <w:t>ha</w:t>
            </w:r>
            <w:r w:rsidRPr="0096185D">
              <w:rPr>
                <w:rFonts w:ascii="Calibri" w:hAnsi="Calibri" w:cs="Calibri"/>
                <w:sz w:val="18"/>
                <w:szCs w:val="18"/>
                <w:lang w:eastAsia="zh-CN"/>
              </w:rPr>
              <w:t>ve</w:t>
            </w:r>
            <w:r w:rsidRPr="0096185D">
              <w:rPr>
                <w:rFonts w:ascii="Calibri" w:hAnsi="Calibri" w:cs="Calibri"/>
                <w:sz w:val="18"/>
                <w:szCs w:val="18"/>
              </w:rPr>
              <w:t xml:space="preserve"> an average planting area of 1.</w:t>
            </w:r>
            <w:r w:rsidRPr="0096185D">
              <w:rPr>
                <w:rFonts w:ascii="Calibri" w:hAnsi="Calibri" w:cs="Calibri"/>
                <w:sz w:val="18"/>
                <w:szCs w:val="18"/>
                <w:lang w:eastAsia="zh-CN"/>
              </w:rPr>
              <w:t>2</w:t>
            </w:r>
            <w:r w:rsidRPr="0096185D">
              <w:rPr>
                <w:rFonts w:ascii="Calibri" w:hAnsi="Calibri" w:cs="Calibri"/>
                <w:sz w:val="18"/>
                <w:szCs w:val="18"/>
              </w:rPr>
              <w:t xml:space="preserve"> mu per household. Fruit has an average planting area of 1.</w:t>
            </w:r>
            <w:r w:rsidRPr="0096185D">
              <w:rPr>
                <w:rFonts w:ascii="Calibri" w:hAnsi="Calibri" w:cs="Calibri"/>
                <w:sz w:val="18"/>
                <w:szCs w:val="18"/>
                <w:lang w:eastAsia="zh-CN"/>
              </w:rPr>
              <w:t>4</w:t>
            </w:r>
            <w:r w:rsidRPr="0096185D">
              <w:rPr>
                <w:rFonts w:ascii="Calibri" w:hAnsi="Calibri" w:cs="Calibri"/>
                <w:sz w:val="18"/>
                <w:szCs w:val="18"/>
              </w:rPr>
              <w:t xml:space="preserve"> mu per household.</w:t>
            </w:r>
          </w:p>
        </w:tc>
      </w:tr>
      <w:tr w:rsidR="0096185D" w:rsidRPr="0096185D" w14:paraId="6161CDF2" w14:textId="77777777" w:rsidTr="00917763">
        <w:tc>
          <w:tcPr>
            <w:tcW w:w="4405" w:type="dxa"/>
            <w:vAlign w:val="center"/>
          </w:tcPr>
          <w:p w14:paraId="220C1816"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 xml:space="preserve">Output of main crops per mu. </w:t>
            </w:r>
          </w:p>
          <w:p w14:paraId="4504CD7F" w14:textId="77777777" w:rsidR="0096185D" w:rsidRPr="0096185D" w:rsidRDefault="0096185D" w:rsidP="0096185D">
            <w:pPr>
              <w:rPr>
                <w:rFonts w:ascii="Calibri" w:hAnsi="Calibri" w:cs="Calibri"/>
                <w:sz w:val="18"/>
                <w:szCs w:val="18"/>
              </w:rPr>
            </w:pPr>
          </w:p>
        </w:tc>
        <w:tc>
          <w:tcPr>
            <w:tcW w:w="5400" w:type="dxa"/>
            <w:vAlign w:val="center"/>
          </w:tcPr>
          <w:p w14:paraId="644C623E" w14:textId="77777777" w:rsidR="0096185D" w:rsidRPr="0096185D" w:rsidRDefault="0096185D" w:rsidP="0096185D">
            <w:pPr>
              <w:jc w:val="both"/>
              <w:rPr>
                <w:rFonts w:ascii="Calibri" w:hAnsi="Calibri" w:cs="Calibri"/>
                <w:sz w:val="18"/>
                <w:szCs w:val="18"/>
              </w:rPr>
            </w:pPr>
            <w:r w:rsidRPr="0096185D">
              <w:rPr>
                <w:rFonts w:ascii="Calibri" w:hAnsi="Calibri" w:cs="Calibri"/>
                <w:b/>
                <w:sz w:val="18"/>
                <w:szCs w:val="18"/>
              </w:rPr>
              <w:t>Hulu –</w:t>
            </w:r>
            <w:r w:rsidRPr="0096185D">
              <w:rPr>
                <w:rFonts w:ascii="Calibri" w:hAnsi="Calibri" w:cs="Calibri"/>
                <w:sz w:val="18"/>
                <w:szCs w:val="18"/>
                <w:lang w:eastAsia="zh-CN"/>
              </w:rPr>
              <w:t xml:space="preserve">On the </w:t>
            </w:r>
            <w:r w:rsidRPr="0096185D">
              <w:rPr>
                <w:rFonts w:ascii="Calibri" w:hAnsi="Calibri" w:cs="Calibri"/>
                <w:sz w:val="18"/>
                <w:szCs w:val="18"/>
              </w:rPr>
              <w:t>collective land</w:t>
            </w:r>
            <w:r w:rsidRPr="0096185D">
              <w:rPr>
                <w:rFonts w:ascii="Calibri" w:hAnsi="Calibri" w:cs="Calibri"/>
                <w:sz w:val="18"/>
                <w:szCs w:val="18"/>
                <w:lang w:eastAsia="zh-CN"/>
              </w:rPr>
              <w:t>s, t</w:t>
            </w:r>
            <w:r w:rsidRPr="0096185D">
              <w:rPr>
                <w:rFonts w:ascii="Calibri" w:hAnsi="Calibri" w:cs="Calibri"/>
                <w:sz w:val="18"/>
                <w:szCs w:val="18"/>
              </w:rPr>
              <w:t xml:space="preserve">he average yield of </w:t>
            </w:r>
            <w:r w:rsidRPr="0096185D">
              <w:rPr>
                <w:rFonts w:ascii="Calibri" w:hAnsi="Calibri" w:cs="Calibri"/>
                <w:sz w:val="18"/>
                <w:szCs w:val="18"/>
                <w:lang w:eastAsia="zh-CN"/>
              </w:rPr>
              <w:t>peanuts</w:t>
            </w:r>
            <w:r w:rsidRPr="0096185D">
              <w:rPr>
                <w:rFonts w:ascii="Calibri" w:hAnsi="Calibri" w:cs="Calibri"/>
                <w:sz w:val="18"/>
                <w:szCs w:val="18"/>
              </w:rPr>
              <w:t xml:space="preserve"> is 1</w:t>
            </w:r>
            <w:r w:rsidRPr="0096185D">
              <w:rPr>
                <w:rFonts w:ascii="Calibri" w:hAnsi="Calibri" w:cs="Calibri"/>
                <w:sz w:val="18"/>
                <w:szCs w:val="18"/>
                <w:lang w:eastAsia="zh-CN"/>
              </w:rPr>
              <w:t>3</w:t>
            </w:r>
            <w:r w:rsidRPr="0096185D">
              <w:rPr>
                <w:rFonts w:ascii="Calibri" w:hAnsi="Calibri" w:cs="Calibri"/>
                <w:sz w:val="18"/>
                <w:szCs w:val="18"/>
              </w:rPr>
              <w:t>0</w:t>
            </w:r>
            <w:r w:rsidRPr="0096185D">
              <w:rPr>
                <w:rFonts w:ascii="Calibri" w:hAnsi="Calibri" w:cs="Calibri"/>
                <w:sz w:val="18"/>
                <w:szCs w:val="18"/>
                <w:lang w:eastAsia="zh-CN"/>
              </w:rPr>
              <w:t xml:space="preserve"> </w:t>
            </w:r>
            <w:r w:rsidRPr="0096185D">
              <w:rPr>
                <w:rFonts w:ascii="Calibri" w:hAnsi="Calibri" w:cs="Calibri"/>
                <w:sz w:val="18"/>
                <w:szCs w:val="18"/>
              </w:rPr>
              <w:t>kg</w:t>
            </w:r>
            <w:r w:rsidRPr="0096185D">
              <w:rPr>
                <w:rFonts w:ascii="Calibri" w:hAnsi="Calibri" w:cs="Calibri"/>
                <w:sz w:val="18"/>
                <w:szCs w:val="18"/>
                <w:lang w:eastAsia="zh-CN"/>
              </w:rPr>
              <w:t>/</w:t>
            </w:r>
            <w:r w:rsidRPr="0096185D">
              <w:rPr>
                <w:rFonts w:ascii="Calibri" w:hAnsi="Calibri" w:cs="Calibri"/>
                <w:sz w:val="18"/>
                <w:szCs w:val="18"/>
              </w:rPr>
              <w:t xml:space="preserve">mu. The average yield of rice is </w:t>
            </w:r>
            <w:r w:rsidRPr="0096185D">
              <w:rPr>
                <w:rFonts w:ascii="Calibri" w:hAnsi="Calibri" w:cs="Calibri"/>
                <w:sz w:val="18"/>
                <w:szCs w:val="18"/>
                <w:lang w:eastAsia="zh-CN"/>
              </w:rPr>
              <w:t>20</w:t>
            </w:r>
            <w:r w:rsidRPr="0096185D">
              <w:rPr>
                <w:rFonts w:ascii="Calibri" w:hAnsi="Calibri" w:cs="Calibri"/>
                <w:sz w:val="18"/>
                <w:szCs w:val="18"/>
              </w:rPr>
              <w:t>0</w:t>
            </w:r>
            <w:r w:rsidRPr="0096185D">
              <w:rPr>
                <w:rFonts w:ascii="Calibri" w:hAnsi="Calibri" w:cs="Calibri"/>
                <w:sz w:val="18"/>
                <w:szCs w:val="18"/>
                <w:lang w:eastAsia="zh-CN"/>
              </w:rPr>
              <w:t xml:space="preserve"> </w:t>
            </w:r>
            <w:r w:rsidRPr="0096185D">
              <w:rPr>
                <w:rFonts w:ascii="Calibri" w:hAnsi="Calibri" w:cs="Calibri"/>
                <w:sz w:val="18"/>
                <w:szCs w:val="18"/>
              </w:rPr>
              <w:t>kg</w:t>
            </w:r>
            <w:r w:rsidRPr="0096185D">
              <w:rPr>
                <w:rFonts w:ascii="Calibri" w:hAnsi="Calibri" w:cs="Calibri"/>
                <w:sz w:val="18"/>
                <w:szCs w:val="18"/>
                <w:lang w:eastAsia="zh-CN"/>
              </w:rPr>
              <w:t>/</w:t>
            </w:r>
            <w:r w:rsidRPr="0096185D">
              <w:rPr>
                <w:rFonts w:ascii="Calibri" w:hAnsi="Calibri" w:cs="Calibri"/>
                <w:sz w:val="18"/>
                <w:szCs w:val="18"/>
              </w:rPr>
              <w:t>mu. The average yield of vegetables is 1</w:t>
            </w:r>
            <w:r w:rsidRPr="0096185D">
              <w:rPr>
                <w:rFonts w:ascii="Calibri" w:hAnsi="Calibri" w:cs="Calibri"/>
                <w:sz w:val="18"/>
                <w:szCs w:val="18"/>
                <w:lang w:eastAsia="zh-CN"/>
              </w:rPr>
              <w:t>7</w:t>
            </w:r>
            <w:r w:rsidRPr="0096185D">
              <w:rPr>
                <w:rFonts w:ascii="Calibri" w:hAnsi="Calibri" w:cs="Calibri"/>
                <w:sz w:val="18"/>
                <w:szCs w:val="18"/>
              </w:rPr>
              <w:t>0</w:t>
            </w:r>
            <w:r w:rsidRPr="0096185D">
              <w:rPr>
                <w:rFonts w:ascii="Calibri" w:hAnsi="Calibri" w:cs="Calibri"/>
                <w:sz w:val="18"/>
                <w:szCs w:val="18"/>
                <w:lang w:eastAsia="zh-CN"/>
              </w:rPr>
              <w:t xml:space="preserve"> </w:t>
            </w:r>
            <w:r w:rsidRPr="0096185D">
              <w:rPr>
                <w:rFonts w:ascii="Calibri" w:hAnsi="Calibri" w:cs="Calibri"/>
                <w:sz w:val="18"/>
                <w:szCs w:val="18"/>
              </w:rPr>
              <w:t>kg</w:t>
            </w:r>
            <w:r w:rsidRPr="0096185D">
              <w:rPr>
                <w:rFonts w:ascii="Calibri" w:hAnsi="Calibri" w:cs="Calibri"/>
                <w:sz w:val="18"/>
                <w:szCs w:val="18"/>
                <w:lang w:eastAsia="zh-CN"/>
              </w:rPr>
              <w:t>/</w:t>
            </w:r>
            <w:r w:rsidRPr="0096185D">
              <w:rPr>
                <w:rFonts w:ascii="Calibri" w:hAnsi="Calibri" w:cs="Calibri"/>
                <w:sz w:val="18"/>
                <w:szCs w:val="18"/>
              </w:rPr>
              <w:t xml:space="preserve">mu. The average yield of </w:t>
            </w:r>
            <w:r w:rsidRPr="0096185D">
              <w:rPr>
                <w:rFonts w:ascii="Calibri" w:hAnsi="Calibri" w:cs="Calibri"/>
                <w:sz w:val="18"/>
                <w:szCs w:val="18"/>
                <w:lang w:eastAsia="zh-CN"/>
              </w:rPr>
              <w:t>f</w:t>
            </w:r>
            <w:r w:rsidRPr="0096185D">
              <w:rPr>
                <w:rFonts w:ascii="Calibri" w:hAnsi="Calibri" w:cs="Calibri"/>
                <w:sz w:val="18"/>
                <w:szCs w:val="18"/>
              </w:rPr>
              <w:t>ruit is 1</w:t>
            </w:r>
            <w:r w:rsidRPr="0096185D">
              <w:rPr>
                <w:rFonts w:ascii="Calibri" w:hAnsi="Calibri" w:cs="Calibri"/>
                <w:sz w:val="18"/>
                <w:szCs w:val="18"/>
                <w:lang w:eastAsia="zh-CN"/>
              </w:rPr>
              <w:t>5</w:t>
            </w:r>
            <w:r w:rsidRPr="0096185D">
              <w:rPr>
                <w:rFonts w:ascii="Calibri" w:hAnsi="Calibri" w:cs="Calibri"/>
                <w:sz w:val="18"/>
                <w:szCs w:val="18"/>
              </w:rPr>
              <w:t>0</w:t>
            </w:r>
            <w:r w:rsidRPr="0096185D">
              <w:rPr>
                <w:rFonts w:ascii="Calibri" w:hAnsi="Calibri" w:cs="Calibri"/>
                <w:sz w:val="18"/>
                <w:szCs w:val="18"/>
                <w:lang w:eastAsia="zh-CN"/>
              </w:rPr>
              <w:t xml:space="preserve"> </w:t>
            </w:r>
            <w:r w:rsidRPr="0096185D">
              <w:rPr>
                <w:rFonts w:ascii="Calibri" w:hAnsi="Calibri" w:cs="Calibri"/>
                <w:sz w:val="18"/>
                <w:szCs w:val="18"/>
              </w:rPr>
              <w:t>kg</w:t>
            </w:r>
            <w:r w:rsidRPr="0096185D">
              <w:rPr>
                <w:rFonts w:ascii="Calibri" w:hAnsi="Calibri" w:cs="Calibri"/>
                <w:sz w:val="18"/>
                <w:szCs w:val="18"/>
                <w:lang w:eastAsia="zh-CN"/>
              </w:rPr>
              <w:t>/</w:t>
            </w:r>
            <w:r w:rsidRPr="0096185D">
              <w:rPr>
                <w:rFonts w:ascii="Calibri" w:hAnsi="Calibri" w:cs="Calibri"/>
                <w:sz w:val="18"/>
                <w:szCs w:val="18"/>
              </w:rPr>
              <w:t xml:space="preserve">mu. </w:t>
            </w:r>
          </w:p>
        </w:tc>
      </w:tr>
      <w:tr w:rsidR="0096185D" w:rsidRPr="0096185D" w14:paraId="0A76C599" w14:textId="77777777" w:rsidTr="00917763">
        <w:tc>
          <w:tcPr>
            <w:tcW w:w="4405" w:type="dxa"/>
            <w:vAlign w:val="center"/>
          </w:tcPr>
          <w:p w14:paraId="0026AC90"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Access to irrigation water resources:</w:t>
            </w:r>
          </w:p>
        </w:tc>
        <w:tc>
          <w:tcPr>
            <w:tcW w:w="5400" w:type="dxa"/>
            <w:vAlign w:val="center"/>
          </w:tcPr>
          <w:p w14:paraId="66B6B626" w14:textId="77777777" w:rsidR="0096185D" w:rsidRPr="0096185D" w:rsidRDefault="0096185D" w:rsidP="0096185D">
            <w:pPr>
              <w:rPr>
                <w:rFonts w:ascii="Calibri" w:hAnsi="Calibri" w:cs="Calibri"/>
                <w:sz w:val="18"/>
                <w:szCs w:val="18"/>
                <w:lang w:eastAsia="zh-CN"/>
              </w:rPr>
            </w:pPr>
            <w:r w:rsidRPr="0096185D">
              <w:rPr>
                <w:rFonts w:ascii="Calibri" w:hAnsi="Calibri" w:cs="Calibri"/>
                <w:b/>
                <w:sz w:val="18"/>
                <w:szCs w:val="18"/>
              </w:rPr>
              <w:t>Hulu –</w:t>
            </w:r>
            <w:r w:rsidRPr="0096185D">
              <w:rPr>
                <w:rFonts w:ascii="Calibri" w:hAnsi="Calibri" w:cs="Calibri"/>
                <w:sz w:val="18"/>
                <w:szCs w:val="18"/>
              </w:rPr>
              <w:t xml:space="preserve">The main means of irrigation are canals and pumps, with an average of </w:t>
            </w:r>
            <w:r w:rsidRPr="0096185D">
              <w:rPr>
                <w:rFonts w:ascii="Calibri" w:hAnsi="Calibri" w:cs="Calibri"/>
                <w:sz w:val="18"/>
                <w:szCs w:val="18"/>
                <w:lang w:eastAsia="zh-CN"/>
              </w:rPr>
              <w:t>0.5</w:t>
            </w:r>
            <w:r w:rsidRPr="0096185D">
              <w:rPr>
                <w:rFonts w:ascii="Calibri" w:hAnsi="Calibri" w:cs="Calibri"/>
                <w:sz w:val="18"/>
                <w:szCs w:val="18"/>
              </w:rPr>
              <w:t xml:space="preserve"> pumps per household.</w:t>
            </w:r>
            <w:r w:rsidRPr="0096185D">
              <w:rPr>
                <w:rFonts w:ascii="Calibri" w:hAnsi="Calibri" w:cs="Calibri"/>
                <w:sz w:val="18"/>
                <w:szCs w:val="18"/>
                <w:lang w:eastAsia="zh-CN"/>
              </w:rPr>
              <w:t xml:space="preserve"> The main water source comes from tap water and underground water.</w:t>
            </w:r>
          </w:p>
        </w:tc>
      </w:tr>
      <w:tr w:rsidR="0096185D" w:rsidRPr="0096185D" w14:paraId="5106BA76" w14:textId="77777777" w:rsidTr="00917763">
        <w:tc>
          <w:tcPr>
            <w:tcW w:w="4405" w:type="dxa"/>
            <w:vAlign w:val="center"/>
          </w:tcPr>
          <w:p w14:paraId="09872EC4"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Use of Chemicals by households.</w:t>
            </w:r>
          </w:p>
        </w:tc>
        <w:tc>
          <w:tcPr>
            <w:tcW w:w="5400" w:type="dxa"/>
            <w:vAlign w:val="center"/>
          </w:tcPr>
          <w:p w14:paraId="2219C0D0" w14:textId="77777777" w:rsidR="0096185D" w:rsidRPr="0096185D" w:rsidRDefault="0096185D" w:rsidP="0096185D">
            <w:pPr>
              <w:rPr>
                <w:rFonts w:ascii="Calibri" w:hAnsi="Calibri" w:cs="Calibri"/>
                <w:sz w:val="18"/>
                <w:szCs w:val="18"/>
                <w:lang w:eastAsia="zh-CN"/>
              </w:rPr>
            </w:pPr>
            <w:r w:rsidRPr="0096185D">
              <w:rPr>
                <w:rFonts w:ascii="Calibri" w:hAnsi="Calibri" w:cs="Calibri"/>
                <w:b/>
                <w:sz w:val="18"/>
                <w:szCs w:val="18"/>
              </w:rPr>
              <w:t>Hulu –</w:t>
            </w:r>
            <w:r w:rsidRPr="0096185D">
              <w:rPr>
                <w:rFonts w:ascii="Calibri" w:hAnsi="Calibri" w:cs="Calibri"/>
                <w:sz w:val="18"/>
                <w:szCs w:val="18"/>
              </w:rPr>
              <w:t>The main types of fertilizer are chemical fertilizer</w:t>
            </w:r>
            <w:r w:rsidRPr="0096185D">
              <w:rPr>
                <w:rFonts w:ascii="Calibri" w:hAnsi="Calibri" w:cs="Calibri"/>
                <w:sz w:val="18"/>
                <w:szCs w:val="18"/>
                <w:lang w:eastAsia="zh-CN"/>
              </w:rPr>
              <w:t xml:space="preserve"> (70%) </w:t>
            </w:r>
            <w:r w:rsidRPr="0096185D">
              <w:rPr>
                <w:rFonts w:ascii="Calibri" w:hAnsi="Calibri" w:cs="Calibri"/>
                <w:sz w:val="18"/>
                <w:szCs w:val="18"/>
              </w:rPr>
              <w:t>and organic fertilizer</w:t>
            </w:r>
            <w:r w:rsidRPr="0096185D">
              <w:rPr>
                <w:rFonts w:ascii="Calibri" w:hAnsi="Calibri" w:cs="Calibri"/>
                <w:sz w:val="18"/>
                <w:szCs w:val="18"/>
                <w:lang w:eastAsia="zh-CN"/>
              </w:rPr>
              <w:t xml:space="preserve"> (30%)</w:t>
            </w:r>
            <w:r w:rsidRPr="0096185D">
              <w:rPr>
                <w:rFonts w:ascii="Calibri" w:hAnsi="Calibri" w:cs="Calibri"/>
                <w:sz w:val="18"/>
                <w:szCs w:val="18"/>
              </w:rPr>
              <w:t>.</w:t>
            </w:r>
          </w:p>
        </w:tc>
      </w:tr>
      <w:tr w:rsidR="0096185D" w:rsidRPr="0096185D" w14:paraId="40ED14EA" w14:textId="77777777" w:rsidTr="00917763">
        <w:tc>
          <w:tcPr>
            <w:tcW w:w="4405" w:type="dxa"/>
            <w:vAlign w:val="center"/>
          </w:tcPr>
          <w:p w14:paraId="0A2C24FA"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Problems with invasive species (information per species):</w:t>
            </w:r>
          </w:p>
          <w:p w14:paraId="5A9331B5"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 xml:space="preserve"> </w:t>
            </w:r>
          </w:p>
        </w:tc>
        <w:tc>
          <w:tcPr>
            <w:tcW w:w="5400" w:type="dxa"/>
            <w:vAlign w:val="center"/>
          </w:tcPr>
          <w:p w14:paraId="5BE6D102" w14:textId="77777777" w:rsidR="0096185D" w:rsidRPr="0096185D" w:rsidRDefault="0096185D" w:rsidP="0096185D">
            <w:pPr>
              <w:snapToGrid w:val="0"/>
              <w:jc w:val="both"/>
              <w:rPr>
                <w:rFonts w:ascii="Calibri" w:hAnsi="Calibri" w:cs="Calibri"/>
                <w:sz w:val="18"/>
                <w:szCs w:val="18"/>
                <w:lang w:eastAsia="zh-CN"/>
              </w:rPr>
            </w:pPr>
            <w:r w:rsidRPr="0096185D">
              <w:rPr>
                <w:rFonts w:ascii="Calibri" w:hAnsi="Calibri" w:cs="Calibri"/>
                <w:b/>
                <w:sz w:val="18"/>
                <w:szCs w:val="18"/>
              </w:rPr>
              <w:t>Hulu</w:t>
            </w:r>
            <w:r w:rsidRPr="0096185D">
              <w:rPr>
                <w:rFonts w:ascii="Calibri" w:hAnsi="Calibri" w:cs="Calibri"/>
                <w:b/>
                <w:sz w:val="18"/>
                <w:szCs w:val="18"/>
                <w:lang w:eastAsia="zh-CN"/>
              </w:rPr>
              <w:t xml:space="preserve">: </w:t>
            </w:r>
            <w:r w:rsidRPr="0096185D">
              <w:rPr>
                <w:rFonts w:ascii="Calibri" w:hAnsi="Calibri" w:cs="Calibri"/>
                <w:sz w:val="18"/>
                <w:szCs w:val="18"/>
              </w:rPr>
              <w:t xml:space="preserve">The main invasive alien species </w:t>
            </w:r>
            <w:r w:rsidRPr="0096185D">
              <w:rPr>
                <w:rFonts w:ascii="Calibri" w:hAnsi="Calibri" w:cs="Calibri"/>
                <w:sz w:val="18"/>
                <w:szCs w:val="18"/>
                <w:lang w:eastAsia="zh-CN"/>
              </w:rPr>
              <w:t>are</w:t>
            </w:r>
            <w:r w:rsidRPr="0096185D">
              <w:rPr>
                <w:rFonts w:ascii="Calibri" w:hAnsi="Calibri" w:cs="Calibri"/>
                <w:sz w:val="18"/>
                <w:szCs w:val="18"/>
              </w:rPr>
              <w:t xml:space="preserve"> </w:t>
            </w:r>
            <w:r w:rsidRPr="0096185D">
              <w:rPr>
                <w:rFonts w:ascii="Calibri" w:hAnsi="Calibri" w:cs="Calibri"/>
                <w:sz w:val="18"/>
                <w:szCs w:val="18"/>
                <w:lang w:eastAsia="zh-CN"/>
              </w:rPr>
              <w:t>apple snail (</w:t>
            </w:r>
            <w:proofErr w:type="spellStart"/>
            <w:r w:rsidRPr="0096185D">
              <w:rPr>
                <w:rFonts w:ascii="Calibri" w:hAnsi="Calibri" w:cs="Calibri"/>
                <w:i/>
                <w:sz w:val="18"/>
                <w:szCs w:val="18"/>
              </w:rPr>
              <w:t>Pomacea</w:t>
            </w:r>
            <w:proofErr w:type="spellEnd"/>
            <w:r w:rsidRPr="0096185D">
              <w:rPr>
                <w:rFonts w:ascii="Calibri" w:hAnsi="Calibri" w:cs="Calibri"/>
                <w:i/>
                <w:sz w:val="18"/>
                <w:szCs w:val="18"/>
              </w:rPr>
              <w:t xml:space="preserve"> </w:t>
            </w:r>
            <w:proofErr w:type="spellStart"/>
            <w:r w:rsidRPr="0096185D">
              <w:rPr>
                <w:rFonts w:ascii="Calibri" w:hAnsi="Calibri" w:cs="Calibri"/>
                <w:i/>
                <w:sz w:val="18"/>
                <w:szCs w:val="18"/>
              </w:rPr>
              <w:t>canaliculata</w:t>
            </w:r>
            <w:proofErr w:type="spellEnd"/>
            <w:r w:rsidRPr="0096185D">
              <w:rPr>
                <w:rFonts w:ascii="Calibri" w:hAnsi="Calibri" w:cs="Calibri"/>
                <w:sz w:val="18"/>
                <w:szCs w:val="18"/>
                <w:lang w:eastAsia="zh-CN"/>
              </w:rPr>
              <w:t>) (occurred in 88% households) and mile-a-minute (</w:t>
            </w:r>
            <w:r w:rsidRPr="0096185D">
              <w:rPr>
                <w:rFonts w:ascii="Calibri" w:hAnsi="Calibri" w:cs="Calibri"/>
                <w:i/>
                <w:sz w:val="18"/>
                <w:szCs w:val="18"/>
              </w:rPr>
              <w:t xml:space="preserve">Mikania </w:t>
            </w:r>
            <w:proofErr w:type="spellStart"/>
            <w:r w:rsidRPr="0096185D">
              <w:rPr>
                <w:rFonts w:ascii="Calibri" w:hAnsi="Calibri" w:cs="Calibri"/>
                <w:i/>
                <w:sz w:val="18"/>
                <w:szCs w:val="18"/>
              </w:rPr>
              <w:t>micrantha</w:t>
            </w:r>
            <w:proofErr w:type="spellEnd"/>
            <w:r w:rsidRPr="0096185D">
              <w:rPr>
                <w:rFonts w:ascii="Calibri" w:hAnsi="Calibri" w:cs="Calibri"/>
                <w:sz w:val="18"/>
                <w:szCs w:val="18"/>
                <w:lang w:eastAsia="zh-CN"/>
              </w:rPr>
              <w:t>) (occurred in 70% households). The average economic loss is 360 yuan/</w:t>
            </w:r>
            <w:proofErr w:type="spellStart"/>
            <w:r w:rsidRPr="0096185D">
              <w:rPr>
                <w:rFonts w:ascii="Calibri" w:hAnsi="Calibri" w:cs="Calibri"/>
                <w:sz w:val="18"/>
                <w:szCs w:val="18"/>
                <w:lang w:eastAsia="zh-CN"/>
              </w:rPr>
              <w:t>mu·year</w:t>
            </w:r>
            <w:proofErr w:type="spellEnd"/>
            <w:r w:rsidRPr="0096185D">
              <w:rPr>
                <w:rFonts w:ascii="Calibri" w:hAnsi="Calibri" w:cs="Calibri"/>
                <w:sz w:val="18"/>
                <w:szCs w:val="18"/>
                <w:lang w:eastAsia="zh-CN"/>
              </w:rPr>
              <w:t>. The main control measures are artificial clearance (for apple snail) and artificial spraying of herbicide (for apple snail and mile-a-minute). It requires 60 days of manpower input each year. The total cost of household management of IAS is about 450 yuan per year.</w:t>
            </w:r>
          </w:p>
        </w:tc>
      </w:tr>
      <w:tr w:rsidR="0096185D" w:rsidRPr="0096185D" w14:paraId="068D68C2" w14:textId="77777777" w:rsidTr="00917763">
        <w:tc>
          <w:tcPr>
            <w:tcW w:w="9805" w:type="dxa"/>
            <w:gridSpan w:val="2"/>
            <w:shd w:val="clear" w:color="auto" w:fill="F2F2F2" w:themeFill="background1" w:themeFillShade="F2"/>
            <w:vAlign w:val="center"/>
          </w:tcPr>
          <w:p w14:paraId="62483105" w14:textId="77777777" w:rsidR="0096185D" w:rsidRPr="0096185D" w:rsidRDefault="0096185D" w:rsidP="0096185D">
            <w:pPr>
              <w:rPr>
                <w:rFonts w:ascii="Calibri" w:hAnsi="Calibri" w:cs="Calibri"/>
                <w:b/>
                <w:sz w:val="18"/>
                <w:szCs w:val="18"/>
              </w:rPr>
            </w:pPr>
            <w:r w:rsidRPr="0096185D">
              <w:rPr>
                <w:rFonts w:ascii="Calibri" w:hAnsi="Calibri" w:cs="Calibri"/>
                <w:b/>
                <w:sz w:val="18"/>
                <w:szCs w:val="18"/>
              </w:rPr>
              <w:t>Physical Capital:</w:t>
            </w:r>
          </w:p>
        </w:tc>
      </w:tr>
      <w:tr w:rsidR="0096185D" w:rsidRPr="0096185D" w14:paraId="47F442A2" w14:textId="77777777" w:rsidTr="00917763">
        <w:tc>
          <w:tcPr>
            <w:tcW w:w="4405" w:type="dxa"/>
            <w:vAlign w:val="center"/>
          </w:tcPr>
          <w:p w14:paraId="79F88914"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Agricultural equipment.</w:t>
            </w:r>
          </w:p>
        </w:tc>
        <w:tc>
          <w:tcPr>
            <w:tcW w:w="5400" w:type="dxa"/>
            <w:vAlign w:val="center"/>
          </w:tcPr>
          <w:p w14:paraId="4EAFC3B8" w14:textId="77777777" w:rsidR="0096185D" w:rsidRPr="0096185D" w:rsidRDefault="0096185D" w:rsidP="0096185D">
            <w:pPr>
              <w:snapToGrid w:val="0"/>
              <w:jc w:val="both"/>
              <w:rPr>
                <w:rFonts w:ascii="Calibri" w:hAnsi="Calibri" w:cs="Calibri"/>
                <w:sz w:val="18"/>
                <w:szCs w:val="18"/>
              </w:rPr>
            </w:pPr>
            <w:r w:rsidRPr="0096185D">
              <w:rPr>
                <w:rFonts w:ascii="Calibri" w:hAnsi="Calibri" w:cs="Calibri"/>
                <w:b/>
                <w:sz w:val="18"/>
                <w:szCs w:val="18"/>
              </w:rPr>
              <w:t>Hulu</w:t>
            </w:r>
            <w:r w:rsidRPr="0096185D">
              <w:rPr>
                <w:rFonts w:ascii="Calibri" w:hAnsi="Calibri" w:cs="Calibri"/>
                <w:b/>
                <w:sz w:val="18"/>
                <w:szCs w:val="18"/>
                <w:lang w:eastAsia="zh-CN"/>
              </w:rPr>
              <w:t xml:space="preserve">: </w:t>
            </w:r>
            <w:r w:rsidRPr="0096185D">
              <w:rPr>
                <w:rFonts w:ascii="Calibri" w:hAnsi="Calibri" w:cs="Calibri"/>
                <w:sz w:val="18"/>
                <w:szCs w:val="18"/>
                <w:lang w:eastAsia="zh-CN"/>
              </w:rPr>
              <w:t>35% of households own large farm machinery, such as tractors and harvesters. All households are equipped with small agricultural equipment, such as pesticide boxes.</w:t>
            </w:r>
          </w:p>
        </w:tc>
      </w:tr>
      <w:tr w:rsidR="0096185D" w:rsidRPr="0096185D" w14:paraId="61E3E32E" w14:textId="77777777" w:rsidTr="00917763">
        <w:tc>
          <w:tcPr>
            <w:tcW w:w="4405" w:type="dxa"/>
            <w:vAlign w:val="center"/>
          </w:tcPr>
          <w:p w14:paraId="00AD2410"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Vehicles.</w:t>
            </w:r>
          </w:p>
        </w:tc>
        <w:tc>
          <w:tcPr>
            <w:tcW w:w="5400" w:type="dxa"/>
            <w:vAlign w:val="center"/>
          </w:tcPr>
          <w:p w14:paraId="0D4D19CF" w14:textId="77777777" w:rsidR="0096185D" w:rsidRPr="0096185D" w:rsidRDefault="0096185D" w:rsidP="0096185D">
            <w:pPr>
              <w:snapToGrid w:val="0"/>
              <w:jc w:val="both"/>
              <w:rPr>
                <w:rFonts w:ascii="Calibri" w:hAnsi="Calibri" w:cs="Calibri"/>
                <w:sz w:val="18"/>
                <w:szCs w:val="18"/>
              </w:rPr>
            </w:pPr>
            <w:r w:rsidRPr="0096185D">
              <w:rPr>
                <w:rFonts w:ascii="Calibri" w:hAnsi="Calibri" w:cs="Calibri"/>
                <w:b/>
                <w:sz w:val="18"/>
                <w:szCs w:val="18"/>
              </w:rPr>
              <w:t>Hulu</w:t>
            </w:r>
            <w:r w:rsidRPr="0096185D">
              <w:rPr>
                <w:rFonts w:ascii="Calibri" w:hAnsi="Calibri" w:cs="Calibri"/>
                <w:b/>
                <w:sz w:val="18"/>
                <w:szCs w:val="18"/>
                <w:lang w:eastAsia="zh-CN"/>
              </w:rPr>
              <w:t xml:space="preserve">: </w:t>
            </w:r>
            <w:r w:rsidRPr="0096185D">
              <w:rPr>
                <w:rFonts w:ascii="Calibri" w:hAnsi="Calibri" w:cs="Calibri"/>
                <w:sz w:val="18"/>
                <w:szCs w:val="18"/>
                <w:lang w:eastAsia="zh-CN"/>
              </w:rPr>
              <w:t>30% of households own 1 car. 80% of households own 1 or more motorbikes.</w:t>
            </w:r>
          </w:p>
        </w:tc>
      </w:tr>
      <w:tr w:rsidR="0096185D" w:rsidRPr="0096185D" w14:paraId="2BAE4054" w14:textId="77777777" w:rsidTr="00917763">
        <w:tc>
          <w:tcPr>
            <w:tcW w:w="4405" w:type="dxa"/>
            <w:vAlign w:val="center"/>
          </w:tcPr>
          <w:p w14:paraId="7E8F3DE7"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Livestock (indicate type and numbers):</w:t>
            </w:r>
          </w:p>
        </w:tc>
        <w:tc>
          <w:tcPr>
            <w:tcW w:w="5400" w:type="dxa"/>
            <w:vAlign w:val="center"/>
          </w:tcPr>
          <w:p w14:paraId="5846B583" w14:textId="77777777" w:rsidR="0096185D" w:rsidRPr="0096185D" w:rsidRDefault="0096185D" w:rsidP="0096185D">
            <w:pPr>
              <w:snapToGrid w:val="0"/>
              <w:jc w:val="both"/>
              <w:rPr>
                <w:rFonts w:ascii="Calibri" w:hAnsi="Calibri" w:cs="Calibri"/>
                <w:sz w:val="18"/>
                <w:szCs w:val="18"/>
                <w:lang w:eastAsia="zh-CN"/>
              </w:rPr>
            </w:pPr>
            <w:r w:rsidRPr="0096185D">
              <w:rPr>
                <w:rFonts w:ascii="Calibri" w:hAnsi="Calibri" w:cs="Calibri"/>
                <w:b/>
                <w:sz w:val="18"/>
                <w:szCs w:val="18"/>
              </w:rPr>
              <w:t>Hulu</w:t>
            </w:r>
            <w:r w:rsidRPr="0096185D">
              <w:rPr>
                <w:rFonts w:ascii="Calibri" w:hAnsi="Calibri" w:cs="Calibri"/>
                <w:b/>
                <w:sz w:val="18"/>
                <w:szCs w:val="18"/>
                <w:lang w:eastAsia="zh-CN"/>
              </w:rPr>
              <w:t xml:space="preserve">: </w:t>
            </w:r>
            <w:r w:rsidRPr="0096185D">
              <w:rPr>
                <w:rFonts w:ascii="Calibri" w:hAnsi="Calibri" w:cs="Calibri"/>
                <w:sz w:val="18"/>
                <w:szCs w:val="18"/>
                <w:lang w:eastAsia="zh-CN"/>
              </w:rPr>
              <w:t>90% of the households breed chickens, ducks, geese, etc. 30% of households breed cattle, sheep, etc.</w:t>
            </w:r>
          </w:p>
        </w:tc>
      </w:tr>
      <w:tr w:rsidR="0096185D" w:rsidRPr="0096185D" w14:paraId="669EB78E" w14:textId="77777777" w:rsidTr="00917763">
        <w:tc>
          <w:tcPr>
            <w:tcW w:w="9805" w:type="dxa"/>
            <w:gridSpan w:val="2"/>
            <w:shd w:val="clear" w:color="auto" w:fill="F2F2F2" w:themeFill="background1" w:themeFillShade="F2"/>
            <w:vAlign w:val="center"/>
          </w:tcPr>
          <w:p w14:paraId="56E692E8" w14:textId="77777777" w:rsidR="0096185D" w:rsidRPr="0096185D" w:rsidRDefault="0096185D" w:rsidP="0096185D">
            <w:pPr>
              <w:rPr>
                <w:rFonts w:ascii="Calibri" w:hAnsi="Calibri" w:cs="Calibri"/>
                <w:b/>
                <w:sz w:val="18"/>
                <w:szCs w:val="18"/>
              </w:rPr>
            </w:pPr>
            <w:r w:rsidRPr="0096185D">
              <w:rPr>
                <w:rFonts w:ascii="Calibri" w:hAnsi="Calibri" w:cs="Calibri"/>
                <w:b/>
                <w:sz w:val="18"/>
                <w:szCs w:val="18"/>
              </w:rPr>
              <w:t>Work day balance:</w:t>
            </w:r>
          </w:p>
        </w:tc>
      </w:tr>
      <w:tr w:rsidR="0096185D" w:rsidRPr="0096185D" w14:paraId="7794460C" w14:textId="77777777" w:rsidTr="00917763">
        <w:tc>
          <w:tcPr>
            <w:tcW w:w="4405" w:type="dxa"/>
            <w:vAlign w:val="center"/>
          </w:tcPr>
          <w:p w14:paraId="71F4A44A"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 xml:space="preserve">Respondent’s annual days worked in agricultural work: </w:t>
            </w:r>
          </w:p>
        </w:tc>
        <w:tc>
          <w:tcPr>
            <w:tcW w:w="5400" w:type="dxa"/>
            <w:vAlign w:val="center"/>
          </w:tcPr>
          <w:p w14:paraId="514FA5B1" w14:textId="77777777" w:rsidR="0096185D" w:rsidRPr="0096185D" w:rsidRDefault="0096185D" w:rsidP="0096185D">
            <w:pPr>
              <w:rPr>
                <w:rFonts w:ascii="Calibri" w:hAnsi="Calibri" w:cs="Calibri"/>
                <w:sz w:val="18"/>
                <w:szCs w:val="18"/>
              </w:rPr>
            </w:pPr>
            <w:r w:rsidRPr="0096185D">
              <w:rPr>
                <w:rFonts w:ascii="Calibri" w:hAnsi="Calibri" w:cs="Calibri"/>
                <w:b/>
                <w:sz w:val="18"/>
                <w:szCs w:val="18"/>
              </w:rPr>
              <w:t>Hulu</w:t>
            </w:r>
            <w:r w:rsidRPr="0096185D">
              <w:rPr>
                <w:rFonts w:ascii="Calibri" w:hAnsi="Calibri" w:cs="Calibri"/>
                <w:b/>
                <w:sz w:val="18"/>
                <w:szCs w:val="18"/>
                <w:lang w:eastAsia="zh-CN"/>
              </w:rPr>
              <w:t xml:space="preserve">: </w:t>
            </w:r>
            <w:r w:rsidRPr="0096185D">
              <w:rPr>
                <w:rFonts w:ascii="Calibri" w:hAnsi="Calibri" w:cs="Calibri"/>
                <w:sz w:val="18"/>
                <w:szCs w:val="18"/>
                <w:lang w:eastAsia="zh-CN"/>
              </w:rPr>
              <w:t>About 220 days per year for each professional farmer worked in agricultural work.</w:t>
            </w:r>
          </w:p>
        </w:tc>
      </w:tr>
      <w:tr w:rsidR="0096185D" w:rsidRPr="0096185D" w14:paraId="73337595" w14:textId="77777777" w:rsidTr="00917763">
        <w:tc>
          <w:tcPr>
            <w:tcW w:w="4405" w:type="dxa"/>
            <w:vAlign w:val="center"/>
          </w:tcPr>
          <w:p w14:paraId="0E5036E5"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Respondents daily activities in hours:</w:t>
            </w:r>
          </w:p>
          <w:p w14:paraId="36569E79"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 xml:space="preserve"> </w:t>
            </w:r>
          </w:p>
        </w:tc>
        <w:tc>
          <w:tcPr>
            <w:tcW w:w="5400" w:type="dxa"/>
            <w:vAlign w:val="center"/>
          </w:tcPr>
          <w:p w14:paraId="340A5309" w14:textId="77777777" w:rsidR="0096185D" w:rsidRPr="0096185D" w:rsidRDefault="0096185D" w:rsidP="0096185D">
            <w:pPr>
              <w:rPr>
                <w:rFonts w:ascii="Calibri" w:hAnsi="Calibri" w:cs="Calibri"/>
                <w:sz w:val="18"/>
                <w:szCs w:val="18"/>
                <w:lang w:eastAsia="zh-CN"/>
              </w:rPr>
            </w:pPr>
            <w:r w:rsidRPr="0096185D">
              <w:rPr>
                <w:rFonts w:ascii="Calibri" w:hAnsi="Calibri" w:cs="Calibri"/>
                <w:b/>
                <w:sz w:val="18"/>
                <w:szCs w:val="18"/>
                <w:lang w:eastAsia="zh-CN"/>
              </w:rPr>
              <w:t>Hulu:</w:t>
            </w:r>
            <w:r w:rsidRPr="0096185D">
              <w:rPr>
                <w:rFonts w:ascii="Calibri" w:hAnsi="Calibri" w:cs="Calibri"/>
                <w:sz w:val="18"/>
                <w:szCs w:val="18"/>
                <w:lang w:eastAsia="zh-CN"/>
              </w:rPr>
              <w:t xml:space="preserve"> (average)</w:t>
            </w:r>
          </w:p>
          <w:p w14:paraId="0B205A43" w14:textId="77777777" w:rsidR="0096185D" w:rsidRPr="0096185D" w:rsidRDefault="0096185D" w:rsidP="0096185D">
            <w:pPr>
              <w:rPr>
                <w:rFonts w:ascii="Calibri" w:hAnsi="Calibri" w:cs="Calibri"/>
                <w:sz w:val="18"/>
                <w:szCs w:val="18"/>
                <w:lang w:eastAsia="zh-CN"/>
              </w:rPr>
            </w:pPr>
            <w:r w:rsidRPr="0096185D">
              <w:rPr>
                <w:rFonts w:ascii="Calibri" w:hAnsi="Calibri" w:cs="Calibri"/>
                <w:sz w:val="18"/>
                <w:szCs w:val="18"/>
                <w:lang w:eastAsia="zh-CN"/>
              </w:rPr>
              <w:t>Work outside the home (6.5); Cooking (1); Child care (1.5); Other housework (1.5); School (2); Leisure time (8.5) and Other (3)</w:t>
            </w:r>
          </w:p>
        </w:tc>
      </w:tr>
      <w:tr w:rsidR="0096185D" w:rsidRPr="0096185D" w14:paraId="6FE17EA0" w14:textId="77777777" w:rsidTr="00917763">
        <w:tc>
          <w:tcPr>
            <w:tcW w:w="9805" w:type="dxa"/>
            <w:gridSpan w:val="2"/>
            <w:shd w:val="clear" w:color="auto" w:fill="F2F2F2" w:themeFill="background1" w:themeFillShade="F2"/>
            <w:vAlign w:val="center"/>
          </w:tcPr>
          <w:p w14:paraId="1832CCA4" w14:textId="77777777" w:rsidR="0096185D" w:rsidRPr="0096185D" w:rsidRDefault="0096185D" w:rsidP="0096185D">
            <w:pPr>
              <w:rPr>
                <w:rFonts w:ascii="Calibri" w:hAnsi="Calibri" w:cs="Calibri"/>
                <w:b/>
                <w:sz w:val="18"/>
                <w:szCs w:val="18"/>
              </w:rPr>
            </w:pPr>
            <w:r w:rsidRPr="0096185D">
              <w:rPr>
                <w:rFonts w:ascii="Calibri" w:hAnsi="Calibri" w:cs="Calibri"/>
                <w:b/>
                <w:sz w:val="18"/>
                <w:szCs w:val="18"/>
              </w:rPr>
              <w:t>Other:</w:t>
            </w:r>
          </w:p>
        </w:tc>
      </w:tr>
      <w:tr w:rsidR="0096185D" w:rsidRPr="0096185D" w14:paraId="253A253C" w14:textId="77777777" w:rsidTr="00917763">
        <w:tc>
          <w:tcPr>
            <w:tcW w:w="4405" w:type="dxa"/>
            <w:vAlign w:val="center"/>
          </w:tcPr>
          <w:p w14:paraId="38C3B22B"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Membership in cooperatives, associations, etc.:</w:t>
            </w:r>
          </w:p>
        </w:tc>
        <w:tc>
          <w:tcPr>
            <w:tcW w:w="5400" w:type="dxa"/>
            <w:vAlign w:val="center"/>
          </w:tcPr>
          <w:p w14:paraId="4696E0C8" w14:textId="77777777" w:rsidR="0096185D" w:rsidRPr="0096185D" w:rsidRDefault="0096185D" w:rsidP="0096185D">
            <w:pPr>
              <w:snapToGrid w:val="0"/>
              <w:rPr>
                <w:rFonts w:ascii="Calibri" w:hAnsi="Calibri" w:cs="Calibri"/>
                <w:b/>
                <w:sz w:val="18"/>
                <w:szCs w:val="18"/>
                <w:lang w:eastAsia="zh-CN"/>
              </w:rPr>
            </w:pPr>
            <w:r w:rsidRPr="0096185D">
              <w:rPr>
                <w:rFonts w:ascii="Calibri" w:hAnsi="Calibri" w:cs="Calibri"/>
                <w:b/>
                <w:sz w:val="18"/>
                <w:szCs w:val="18"/>
              </w:rPr>
              <w:t>Hulu</w:t>
            </w:r>
            <w:r w:rsidRPr="0096185D">
              <w:rPr>
                <w:rFonts w:ascii="Calibri" w:hAnsi="Calibri" w:cs="Calibri"/>
                <w:b/>
                <w:sz w:val="18"/>
                <w:szCs w:val="18"/>
                <w:lang w:eastAsia="zh-CN"/>
              </w:rPr>
              <w:t xml:space="preserve">: </w:t>
            </w:r>
            <w:r w:rsidRPr="0096185D">
              <w:rPr>
                <w:rFonts w:ascii="Calibri" w:hAnsi="Calibri" w:cs="Calibri"/>
                <w:sz w:val="18"/>
                <w:szCs w:val="18"/>
                <w:lang w:eastAsia="zh-CN"/>
              </w:rPr>
              <w:t>80% of the households joined the rural cooperatives.</w:t>
            </w:r>
          </w:p>
        </w:tc>
      </w:tr>
      <w:tr w:rsidR="0096185D" w:rsidRPr="0096185D" w14:paraId="52ACFC31" w14:textId="77777777" w:rsidTr="00917763">
        <w:tc>
          <w:tcPr>
            <w:tcW w:w="4405" w:type="dxa"/>
            <w:vAlign w:val="center"/>
          </w:tcPr>
          <w:p w14:paraId="42B33AB3"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Women or ethnic minority groups:</w:t>
            </w:r>
          </w:p>
        </w:tc>
        <w:tc>
          <w:tcPr>
            <w:tcW w:w="5400" w:type="dxa"/>
            <w:vAlign w:val="center"/>
          </w:tcPr>
          <w:p w14:paraId="70DFBEF0" w14:textId="77777777" w:rsidR="0096185D" w:rsidRPr="0096185D" w:rsidRDefault="0096185D" w:rsidP="0096185D">
            <w:pPr>
              <w:rPr>
                <w:rFonts w:ascii="Calibri" w:hAnsi="Calibri" w:cs="Calibri"/>
                <w:sz w:val="18"/>
                <w:szCs w:val="18"/>
              </w:rPr>
            </w:pPr>
            <w:r w:rsidRPr="0096185D">
              <w:rPr>
                <w:rFonts w:ascii="Calibri" w:hAnsi="Calibri" w:cs="Calibri"/>
                <w:b/>
                <w:sz w:val="18"/>
                <w:szCs w:val="18"/>
              </w:rPr>
              <w:t>Hulu</w:t>
            </w:r>
            <w:r w:rsidRPr="0096185D">
              <w:rPr>
                <w:rFonts w:ascii="Calibri" w:hAnsi="Calibri" w:cs="Calibri"/>
                <w:b/>
                <w:sz w:val="18"/>
                <w:szCs w:val="18"/>
                <w:lang w:eastAsia="zh-CN"/>
              </w:rPr>
              <w:t xml:space="preserve">: </w:t>
            </w:r>
            <w:r w:rsidRPr="0096185D">
              <w:rPr>
                <w:rFonts w:ascii="Calibri" w:hAnsi="Calibri" w:cs="Calibri"/>
                <w:sz w:val="18"/>
                <w:szCs w:val="18"/>
                <w:lang w:eastAsia="zh-CN"/>
              </w:rPr>
              <w:t>Only a few people are ethnic minority.</w:t>
            </w:r>
          </w:p>
        </w:tc>
      </w:tr>
      <w:tr w:rsidR="0096185D" w:rsidRPr="0096185D" w14:paraId="5C71B533" w14:textId="77777777" w:rsidTr="00917763">
        <w:tc>
          <w:tcPr>
            <w:tcW w:w="4405" w:type="dxa"/>
            <w:vAlign w:val="center"/>
          </w:tcPr>
          <w:p w14:paraId="5153B925"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Access to low interest credit:</w:t>
            </w:r>
          </w:p>
        </w:tc>
        <w:tc>
          <w:tcPr>
            <w:tcW w:w="5400" w:type="dxa"/>
            <w:vAlign w:val="center"/>
          </w:tcPr>
          <w:p w14:paraId="13F29603" w14:textId="77777777" w:rsidR="0096185D" w:rsidRPr="0096185D" w:rsidRDefault="0096185D" w:rsidP="0096185D">
            <w:pPr>
              <w:rPr>
                <w:rFonts w:ascii="Calibri" w:hAnsi="Calibri" w:cs="Calibri"/>
                <w:sz w:val="18"/>
                <w:szCs w:val="18"/>
                <w:lang w:eastAsia="zh-CN"/>
              </w:rPr>
            </w:pPr>
            <w:r w:rsidRPr="0096185D">
              <w:rPr>
                <w:rFonts w:ascii="Calibri" w:hAnsi="Calibri" w:cs="Calibri"/>
                <w:b/>
                <w:sz w:val="18"/>
                <w:szCs w:val="18"/>
              </w:rPr>
              <w:t>Hulu</w:t>
            </w:r>
            <w:r w:rsidRPr="0096185D">
              <w:rPr>
                <w:rFonts w:ascii="Calibri" w:hAnsi="Calibri" w:cs="Calibri"/>
                <w:b/>
                <w:sz w:val="18"/>
                <w:szCs w:val="18"/>
                <w:lang w:eastAsia="zh-CN"/>
              </w:rPr>
              <w:t xml:space="preserve">: </w:t>
            </w:r>
            <w:r w:rsidRPr="0096185D">
              <w:rPr>
                <w:rFonts w:ascii="Calibri" w:hAnsi="Calibri" w:cs="Calibri"/>
                <w:sz w:val="18"/>
                <w:szCs w:val="18"/>
                <w:lang w:eastAsia="zh-CN"/>
              </w:rPr>
              <w:t>All households are aware of low interest credit and have (or could) obtained such credit.</w:t>
            </w:r>
          </w:p>
        </w:tc>
      </w:tr>
      <w:tr w:rsidR="0096185D" w:rsidRPr="0096185D" w14:paraId="38A74772" w14:textId="77777777" w:rsidTr="00917763">
        <w:tc>
          <w:tcPr>
            <w:tcW w:w="4405" w:type="dxa"/>
            <w:tcBorders>
              <w:bottom w:val="single" w:sz="4" w:space="0" w:color="auto"/>
            </w:tcBorders>
            <w:vAlign w:val="center"/>
          </w:tcPr>
          <w:p w14:paraId="114143A4" w14:textId="77777777" w:rsidR="0096185D" w:rsidRPr="0096185D" w:rsidRDefault="0096185D" w:rsidP="0096185D">
            <w:pPr>
              <w:rPr>
                <w:rFonts w:ascii="Calibri" w:hAnsi="Calibri" w:cs="Calibri"/>
                <w:sz w:val="18"/>
                <w:szCs w:val="18"/>
              </w:rPr>
            </w:pPr>
            <w:r w:rsidRPr="0096185D">
              <w:rPr>
                <w:rFonts w:ascii="Calibri" w:hAnsi="Calibri" w:cs="Calibri"/>
                <w:sz w:val="18"/>
                <w:szCs w:val="18"/>
              </w:rPr>
              <w:t>Agriculture insurance:</w:t>
            </w:r>
          </w:p>
        </w:tc>
        <w:tc>
          <w:tcPr>
            <w:tcW w:w="5400" w:type="dxa"/>
            <w:tcBorders>
              <w:bottom w:val="single" w:sz="4" w:space="0" w:color="auto"/>
            </w:tcBorders>
            <w:vAlign w:val="center"/>
          </w:tcPr>
          <w:p w14:paraId="0FCCA374" w14:textId="77777777" w:rsidR="0096185D" w:rsidRPr="0096185D" w:rsidRDefault="0096185D" w:rsidP="0096185D">
            <w:pPr>
              <w:rPr>
                <w:rFonts w:ascii="Calibri" w:hAnsi="Calibri" w:cs="Calibri"/>
                <w:sz w:val="18"/>
                <w:szCs w:val="18"/>
                <w:lang w:eastAsia="zh-CN"/>
              </w:rPr>
            </w:pPr>
            <w:r w:rsidRPr="0096185D">
              <w:rPr>
                <w:rFonts w:ascii="Calibri" w:hAnsi="Calibri" w:cs="Calibri"/>
                <w:b/>
                <w:sz w:val="18"/>
                <w:szCs w:val="18"/>
              </w:rPr>
              <w:t>Hulu</w:t>
            </w:r>
            <w:r w:rsidRPr="0096185D">
              <w:rPr>
                <w:rFonts w:ascii="Calibri" w:hAnsi="Calibri" w:cs="Calibri"/>
                <w:b/>
                <w:sz w:val="18"/>
                <w:szCs w:val="18"/>
                <w:lang w:eastAsia="zh-CN"/>
              </w:rPr>
              <w:t xml:space="preserve">: </w:t>
            </w:r>
            <w:r w:rsidRPr="0096185D">
              <w:rPr>
                <w:rFonts w:ascii="Calibri" w:hAnsi="Calibri" w:cs="Calibri"/>
                <w:sz w:val="18"/>
                <w:szCs w:val="18"/>
                <w:lang w:eastAsia="zh-CN"/>
              </w:rPr>
              <w:t>All households have some form of agricultural insurance.</w:t>
            </w:r>
          </w:p>
        </w:tc>
      </w:tr>
    </w:tbl>
    <w:p w14:paraId="046CC3FF" w14:textId="77777777" w:rsidR="007D76FB" w:rsidRPr="0096185D" w:rsidRDefault="001727E2" w:rsidP="0096185D">
      <w:pPr>
        <w:pStyle w:val="Body"/>
        <w:rPr>
          <w:rFonts w:ascii="Calibri" w:hAnsi="Calibri" w:cs="Calibri"/>
          <w:color w:val="auto"/>
          <w:sz w:val="20"/>
          <w:szCs w:val="20"/>
        </w:rPr>
      </w:pPr>
      <w:r>
        <w:rPr>
          <w:noProof/>
        </w:rPr>
        <w:drawing>
          <wp:anchor distT="0" distB="0" distL="114300" distR="114300" simplePos="0" relativeHeight="251689984" behindDoc="0" locked="0" layoutInCell="1" allowOverlap="1" wp14:anchorId="0D97F1C2" wp14:editId="19225EB8">
            <wp:simplePos x="0" y="0"/>
            <wp:positionH relativeFrom="column">
              <wp:posOffset>0</wp:posOffset>
            </wp:positionH>
            <wp:positionV relativeFrom="paragraph">
              <wp:posOffset>328930</wp:posOffset>
            </wp:positionV>
            <wp:extent cx="5494020" cy="7553325"/>
            <wp:effectExtent l="0" t="0" r="0"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94020" cy="75533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92032" behindDoc="0" locked="0" layoutInCell="1" allowOverlap="1" wp14:anchorId="56987802" wp14:editId="3240C34A">
                <wp:simplePos x="0" y="0"/>
                <wp:positionH relativeFrom="column">
                  <wp:posOffset>0</wp:posOffset>
                </wp:positionH>
                <wp:positionV relativeFrom="paragraph">
                  <wp:posOffset>7846695</wp:posOffset>
                </wp:positionV>
                <wp:extent cx="5242560" cy="635"/>
                <wp:effectExtent l="0" t="0" r="0" b="0"/>
                <wp:wrapSquare wrapText="bothSides"/>
                <wp:docPr id="9" name="Text Box 9"/>
                <wp:cNvGraphicFramePr/>
                <a:graphic xmlns:a="http://schemas.openxmlformats.org/drawingml/2006/main">
                  <a:graphicData uri="http://schemas.microsoft.com/office/word/2010/wordprocessingShape">
                    <wps:wsp>
                      <wps:cNvSpPr txBox="1"/>
                      <wps:spPr>
                        <a:xfrm>
                          <a:off x="0" y="0"/>
                          <a:ext cx="5242560" cy="635"/>
                        </a:xfrm>
                        <a:prstGeom prst="rect">
                          <a:avLst/>
                        </a:prstGeom>
                        <a:solidFill>
                          <a:prstClr val="white"/>
                        </a:solidFill>
                        <a:ln>
                          <a:noFill/>
                        </a:ln>
                      </wps:spPr>
                      <wps:txbx>
                        <w:txbxContent>
                          <w:p w14:paraId="55B28B1A" w14:textId="77777777" w:rsidR="001727E2" w:rsidRPr="001727E2" w:rsidRDefault="001727E2" w:rsidP="001727E2">
                            <w:pPr>
                              <w:pStyle w:val="Caption"/>
                              <w:rPr>
                                <w:rFonts w:eastAsia="Garamond" w:cs="Garamond"/>
                                <w:b/>
                                <w:noProof/>
                              </w:rPr>
                            </w:pPr>
                            <w:r w:rsidRPr="001727E2">
                              <w:rPr>
                                <w:b/>
                              </w:rPr>
                              <w:t xml:space="preserve">Figure </w:t>
                            </w:r>
                            <w:r w:rsidR="00180471">
                              <w:rPr>
                                <w:b/>
                              </w:rPr>
                              <w:t>10</w:t>
                            </w:r>
                            <w:r w:rsidRPr="001727E2">
                              <w:rPr>
                                <w:b/>
                              </w:rPr>
                              <w:t>: Wenchang and Hulu village agricultural landscape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6987802" id="Text Box 9" o:spid="_x0000_s1042" type="#_x0000_t202" style="position:absolute;margin-left:0;margin-top:617.85pt;width:412.8pt;height:.0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Qq1LwIAAGUEAAAOAAAAZHJzL2Uyb0RvYy54bWysVMFu2zAMvQ/YPwi6L06yJViNOEWWIsOA&#10;oi2QDD0rshwLkEWNUmJnXz9KjtOu22nYRaZIitJ7j/TitmsMOyn0GmzBJ6MxZ8pKKLU9FPz7bvPh&#10;M2c+CFsKA1YV/Kw8v12+f7doXa6mUIMpFTIqYn3euoLXIbg8y7ysVSP8CJyyFKwAGxFoi4esRNFS&#10;9cZk0/F4nrWApUOQynvy3vVBvkz1q0rJ8FhVXgVmCk5vC2nFtO7jmi0XIj+gcLWWl2eIf3hFI7Sl&#10;S6+l7kQQ7Ij6j1KNlggeqjCS0GRQVVqqhIHQTMZv0Gxr4VTCQuR4d6XJ/7+y8uH0hEyXBb/hzIqG&#10;JNqpLrAv0LGbyE7rfE5JW0dpoSM3qTz4PTkj6K7CJn4JDqM48Xy+chuLSXLOpp+mszmFJMXmH2ex&#10;RvZy1KEPXxU0LBoFRxIu8SlO9z70qUNKvMmD0eVGGxM3MbA2yE6CRG5rHdSl+G9ZxsZcC/FUXzB6&#10;soivxxGt0O27xMZkPoDcQ3km7Ah973gnN5ouvBc+PAmkZiFMNADhkZbKQFtwuFic1YA//+aP+aQh&#10;RTlrqfkK7n8cBSrOzDdL6sZOHQwcjP1g2GOzBoI6odFyMpl0AIMZzAqheaa5WMVbKCSspLsKHgZz&#10;HfoRoLmSarVKSdSPToR7u3Uylh6I3XXPAt1FlkBqPsDQliJ/o06fm/Rxq2MgqpN0kdiexQvf1MtJ&#10;/MvcxWF5vU9ZL3+H5S8AAAD//wMAUEsDBBQABgAIAAAAIQCvTSbT4AAAAAoBAAAPAAAAZHJzL2Rv&#10;d25yZXYueG1sTI/BTsMwEETvSPyDtUhcUOuQtiEKcaqqggNcKkIvvbmxGwfidWQ7bfh7FnGA486M&#10;Zt+U68n27Kx96BwKuJ8nwDQ2TnXYCti/P89yYCFKVLJ3qAV86QDr6vqqlIVyF3zT5zq2jEowFFKA&#10;iXEoOA+N0VaGuRs0kndy3spIp2+58vJC5bbnaZJk3MoO6YORg94a3XzWoxWwWx525m48Pb1ulgv/&#10;sh+32UdbC3F7M20egUU9xb8w/OATOlTEdHQjqsB6ATQkkpouVg/AyM/TVQbs+CvlwKuS/59QfQMA&#10;AP//AwBQSwECLQAUAAYACAAAACEAtoM4kv4AAADhAQAAEwAAAAAAAAAAAAAAAAAAAAAAW0NvbnRl&#10;bnRfVHlwZXNdLnhtbFBLAQItABQABgAIAAAAIQA4/SH/1gAAAJQBAAALAAAAAAAAAAAAAAAAAC8B&#10;AABfcmVscy8ucmVsc1BLAQItABQABgAIAAAAIQDXdQq1LwIAAGUEAAAOAAAAAAAAAAAAAAAAAC4C&#10;AABkcnMvZTJvRG9jLnhtbFBLAQItABQABgAIAAAAIQCvTSbT4AAAAAoBAAAPAAAAAAAAAAAAAAAA&#10;AIkEAABkcnMvZG93bnJldi54bWxQSwUGAAAAAAQABADzAAAAlgUAAAAA&#10;" stroked="f">
                <v:textbox style="mso-fit-shape-to-text:t" inset="0,0,0,0">
                  <w:txbxContent>
                    <w:p w14:paraId="55B28B1A" w14:textId="77777777" w:rsidR="001727E2" w:rsidRPr="001727E2" w:rsidRDefault="001727E2" w:rsidP="001727E2">
                      <w:pPr>
                        <w:pStyle w:val="Caption"/>
                        <w:rPr>
                          <w:rFonts w:eastAsia="Garamond" w:cs="Garamond"/>
                          <w:b/>
                          <w:noProof/>
                        </w:rPr>
                      </w:pPr>
                      <w:r w:rsidRPr="001727E2">
                        <w:rPr>
                          <w:b/>
                        </w:rPr>
                        <w:t xml:space="preserve">Figure </w:t>
                      </w:r>
                      <w:r w:rsidR="00180471">
                        <w:rPr>
                          <w:b/>
                        </w:rPr>
                        <w:t>10</w:t>
                      </w:r>
                      <w:r w:rsidRPr="001727E2">
                        <w:rPr>
                          <w:b/>
                        </w:rPr>
                        <w:t>: Wenchang and Hulu village agricultural landscape</w:t>
                      </w:r>
                    </w:p>
                  </w:txbxContent>
                </v:textbox>
                <w10:wrap type="square"/>
              </v:shape>
            </w:pict>
          </mc:Fallback>
        </mc:AlternateContent>
      </w:r>
    </w:p>
    <w:sectPr w:rsidR="007D76FB" w:rsidRPr="0096185D">
      <w:headerReference w:type="default" r:id="rId16"/>
      <w:footerReference w:type="default" r:id="rId17"/>
      <w:pgSz w:w="11900" w:h="16840"/>
      <w:pgMar w:top="1440" w:right="1440" w:bottom="1440" w:left="1440" w:header="289" w:footer="28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1C8B9B" w14:textId="77777777" w:rsidR="004860F5" w:rsidRDefault="004860F5">
      <w:r>
        <w:separator/>
      </w:r>
    </w:p>
  </w:endnote>
  <w:endnote w:type="continuationSeparator" w:id="0">
    <w:p w14:paraId="13E3DBE2" w14:textId="77777777" w:rsidR="004860F5" w:rsidRDefault="00486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Unicode MS">
    <w:altName w:val="Arial"/>
    <w:panose1 w:val="020B0604020202020204"/>
    <w:charset w:val="00"/>
    <w:family w:val="roman"/>
    <w:pitch w:val="default"/>
  </w:font>
  <w:font w:name="Cambria">
    <w:panose1 w:val="02040503050406030204"/>
    <w:charset w:val="00"/>
    <w:family w:val="roman"/>
    <w:pitch w:val="variable"/>
    <w:sig w:usb0="E00006FF" w:usb1="420024FF" w:usb2="02000000" w:usb3="00000000" w:csb0="0000019F" w:csb1="00000000"/>
  </w:font>
  <w:font w:name="Helvetica Neue">
    <w:altName w:val="Arial"/>
    <w:charset w:val="00"/>
    <w:family w:val="roman"/>
    <w:pitch w:val="default"/>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1002AFF" w:usb1="40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125EBB" w14:textId="77777777" w:rsidR="00917763" w:rsidRDefault="00917763">
    <w:pPr>
      <w:pStyle w:val="Footer"/>
      <w:jc w:val="right"/>
    </w:pPr>
    <w:r>
      <w:fldChar w:fldCharType="begin"/>
    </w:r>
    <w:r>
      <w:instrText xml:space="preserve"> PAGE </w:instrText>
    </w:r>
    <w:r>
      <w:fldChar w:fldCharType="separate"/>
    </w:r>
    <w: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DA44F0" w14:textId="77777777" w:rsidR="004860F5" w:rsidRDefault="004860F5">
      <w:r>
        <w:separator/>
      </w:r>
    </w:p>
  </w:footnote>
  <w:footnote w:type="continuationSeparator" w:id="0">
    <w:p w14:paraId="6009BC34" w14:textId="77777777" w:rsidR="004860F5" w:rsidRDefault="004860F5">
      <w:r>
        <w:continuationSeparator/>
      </w:r>
    </w:p>
  </w:footnote>
  <w:footnote w:type="continuationNotice" w:id="1">
    <w:p w14:paraId="5E935A8B" w14:textId="77777777" w:rsidR="004860F5" w:rsidRDefault="004860F5"/>
  </w:footnote>
  <w:footnote w:id="2">
    <w:p w14:paraId="56484922" w14:textId="77777777" w:rsidR="00917763" w:rsidRDefault="00917763">
      <w:pPr>
        <w:pStyle w:val="FootnoteText"/>
      </w:pPr>
      <w:r>
        <w:rPr>
          <w:rFonts w:ascii="Calibri" w:eastAsia="Calibri" w:hAnsi="Calibri" w:cs="Calibri"/>
          <w:vertAlign w:val="superscript"/>
        </w:rPr>
        <w:footnoteRef/>
      </w:r>
      <w:r>
        <w:t xml:space="preserve"> 1 mu=1/15 ha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A87F4" w14:textId="77777777" w:rsidR="00917763" w:rsidRDefault="00917763">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revisionView w:inkAnnotations="0"/>
  <w:defaultTabStop w:val="720"/>
  <w:characterSpacingControl w:val="doNotCompress"/>
  <w:savePreviewPicture/>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76FB"/>
    <w:rsid w:val="0005268F"/>
    <w:rsid w:val="001727E2"/>
    <w:rsid w:val="00180471"/>
    <w:rsid w:val="001C4779"/>
    <w:rsid w:val="001C51A7"/>
    <w:rsid w:val="002117B4"/>
    <w:rsid w:val="00261818"/>
    <w:rsid w:val="003805C0"/>
    <w:rsid w:val="00450506"/>
    <w:rsid w:val="004860F5"/>
    <w:rsid w:val="004B5B68"/>
    <w:rsid w:val="004C48E7"/>
    <w:rsid w:val="00577646"/>
    <w:rsid w:val="005E4713"/>
    <w:rsid w:val="005E4EDC"/>
    <w:rsid w:val="006373CB"/>
    <w:rsid w:val="006807DC"/>
    <w:rsid w:val="00696B3F"/>
    <w:rsid w:val="00734D66"/>
    <w:rsid w:val="007D76FB"/>
    <w:rsid w:val="007D78A0"/>
    <w:rsid w:val="007E2EF9"/>
    <w:rsid w:val="00917763"/>
    <w:rsid w:val="0096185D"/>
    <w:rsid w:val="009D1F75"/>
    <w:rsid w:val="00A75F02"/>
    <w:rsid w:val="00A85732"/>
    <w:rsid w:val="00B1339D"/>
    <w:rsid w:val="00B31E11"/>
    <w:rsid w:val="00B86310"/>
    <w:rsid w:val="00E8255C"/>
    <w:rsid w:val="00F561DC"/>
    <w:rsid w:val="00FD4C76"/>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7ED54"/>
  <w15:docId w15:val="{6E9213C8-3504-498D-A673-7833E97F3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3">
    <w:name w:val="heading 3"/>
    <w:next w:val="BodyText"/>
    <w:uiPriority w:val="9"/>
    <w:unhideWhenUsed/>
    <w:qFormat/>
    <w:pPr>
      <w:keepNext/>
      <w:keepLines/>
      <w:spacing w:after="240" w:line="240" w:lineRule="atLeast"/>
      <w:outlineLvl w:val="2"/>
    </w:pPr>
    <w:rPr>
      <w:rFonts w:ascii="Cambria" w:eastAsia="Cambria" w:hAnsi="Cambria" w:cs="Cambria"/>
      <w:b/>
      <w:bCs/>
      <w:color w:val="000000"/>
      <w:sz w:val="26"/>
      <w:szCs w:val="26"/>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Footer">
    <w:name w:val="footer"/>
    <w:pPr>
      <w:keepLines/>
      <w:tabs>
        <w:tab w:val="center" w:pos="4320"/>
        <w:tab w:val="right" w:pos="8640"/>
      </w:tabs>
      <w:spacing w:before="600" w:line="240" w:lineRule="atLeast"/>
      <w:jc w:val="center"/>
    </w:pPr>
    <w:rPr>
      <w:rFonts w:cs="Arial Unicode MS"/>
      <w:color w:val="000000"/>
      <w:kern w:val="18"/>
      <w:sz w:val="24"/>
      <w:szCs w:val="24"/>
      <w:u w:color="000000"/>
    </w:rPr>
  </w:style>
  <w:style w:type="paragraph" w:styleId="BodyText">
    <w:name w:val="Body Text"/>
    <w:pPr>
      <w:spacing w:after="120" w:line="240" w:lineRule="atLeast"/>
      <w:jc w:val="both"/>
    </w:pPr>
    <w:rPr>
      <w:rFonts w:cs="Arial Unicode MS"/>
      <w:color w:val="000000"/>
      <w:sz w:val="24"/>
      <w:szCs w:val="24"/>
      <w:u w:color="000000"/>
    </w:rPr>
  </w:style>
  <w:style w:type="paragraph" w:customStyle="1" w:styleId="Body">
    <w:name w:val="Body"/>
    <w:rPr>
      <w:rFonts w:ascii="Garamond" w:eastAsia="Garamond" w:hAnsi="Garamond" w:cs="Garamond"/>
      <w:color w:val="000000"/>
      <w:sz w:val="22"/>
      <w:szCs w:val="22"/>
      <w:u w:color="000000"/>
    </w:rPr>
  </w:style>
  <w:style w:type="paragraph" w:styleId="Caption">
    <w:name w:val="caption"/>
    <w:next w:val="BodyText"/>
    <w:pPr>
      <w:keepNext/>
      <w:spacing w:line="220" w:lineRule="atLeast"/>
    </w:pPr>
    <w:rPr>
      <w:rFonts w:ascii="Garamond" w:hAnsi="Garamond" w:cs="Arial Unicode MS"/>
      <w:i/>
      <w:iCs/>
      <w:color w:val="000000"/>
      <w:sz w:val="18"/>
      <w:szCs w:val="18"/>
      <w:u w:color="000000"/>
    </w:rPr>
  </w:style>
  <w:style w:type="paragraph" w:styleId="FootnoteText">
    <w:name w:val="footnote text"/>
    <w:pPr>
      <w:keepLines/>
      <w:spacing w:after="120" w:line="200" w:lineRule="atLeast"/>
      <w:jc w:val="both"/>
    </w:pPr>
    <w:rPr>
      <w:rFonts w:ascii="Garamond" w:eastAsia="Garamond" w:hAnsi="Garamond" w:cs="Garamond"/>
      <w:color w:val="000000"/>
      <w:u w:color="000000"/>
    </w:rPr>
  </w:style>
  <w:style w:type="paragraph" w:styleId="ListParagraph">
    <w:name w:val="List Paragraph"/>
    <w:pPr>
      <w:spacing w:after="200" w:line="276" w:lineRule="auto"/>
      <w:ind w:left="720"/>
    </w:pPr>
    <w:rPr>
      <w:rFonts w:ascii="Calibri" w:eastAsia="Calibri" w:hAnsi="Calibri" w:cs="Calibri"/>
      <w:color w:val="000000"/>
      <w:sz w:val="22"/>
      <w:szCs w:val="22"/>
      <w:u w:color="000000"/>
    </w:rPr>
  </w:style>
  <w:style w:type="paragraph" w:customStyle="1" w:styleId="1">
    <w:name w:val="列表段落1"/>
    <w:pPr>
      <w:spacing w:after="200" w:line="276" w:lineRule="auto"/>
      <w:ind w:left="720"/>
    </w:pPr>
    <w:rPr>
      <w:rFonts w:ascii="Calibri" w:eastAsia="Calibri" w:hAnsi="Calibri" w:cs="Calibri"/>
      <w:color w:val="000000"/>
      <w:sz w:val="22"/>
      <w:szCs w:val="22"/>
      <w:u w:color="000000"/>
    </w:rPr>
  </w:style>
  <w:style w:type="table" w:styleId="TableGrid">
    <w:name w:val="Table Grid"/>
    <w:basedOn w:val="TableNormal"/>
    <w:uiPriority w:val="39"/>
    <w:rsid w:val="0096185D"/>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EastAsia" w:hAnsiTheme="minorHAnsi" w:cstheme="minorBidi"/>
      <w:sz w:val="22"/>
      <w:szCs w:val="22"/>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6185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185D"/>
    <w:rPr>
      <w:rFonts w:ascii="Segoe UI" w:hAnsi="Segoe UI" w:cs="Segoe UI"/>
      <w:sz w:val="18"/>
      <w:szCs w:val="18"/>
      <w:lang w:val="en-US" w:eastAsia="en-US"/>
    </w:rPr>
  </w:style>
  <w:style w:type="character" w:customStyle="1" w:styleId="apple-converted-space">
    <w:name w:val="apple-converted-space"/>
    <w:rsid w:val="00261818"/>
  </w:style>
  <w:style w:type="paragraph" w:customStyle="1" w:styleId="body0">
    <w:name w:val="body"/>
    <w:basedOn w:val="Normal"/>
    <w:rsid w:val="0026181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SimSun" w:eastAsia="SimSun" w:hAnsi="SimSun" w:cs="SimSun"/>
      <w:bdr w:val="none" w:sz="0" w:space="0" w:color="auto"/>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tif"/><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image" Target="media/image6.ti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457200" rtl="0" fontAlgn="auto" latinLnBrk="0" hangingPunct="0">
          <a:lnSpc>
            <a:spcPts val="2100"/>
          </a:lnSpc>
          <a:spcBef>
            <a:spcPts val="0"/>
          </a:spcBef>
          <a:spcAft>
            <a:spcPts val="0"/>
          </a:spcAft>
          <a:buClrTx/>
          <a:buSzTx/>
          <a:buFontTx/>
          <a:buNone/>
          <a:tabLst/>
          <a:defRPr kumimoji="0" sz="900" b="0" i="1" u="none" strike="noStrike" cap="none" spc="0" normalizeH="0" baseline="0">
            <a:ln>
              <a:noFill/>
            </a:ln>
            <a:solidFill>
              <a:srgbClr val="000000"/>
            </a:solidFill>
            <a:effectLst/>
            <a:uFill>
              <a:solidFill>
                <a:srgbClr val="000000"/>
              </a:solidFill>
            </a:uFill>
            <a:latin typeface="Garamond"/>
            <a:ea typeface="Garamond"/>
            <a:cs typeface="Garamond"/>
            <a:sym typeface="Garamond"/>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Annex Q C-SAP 2 PIMS5821 Landscape profiles 0325 2019 ver 2</DocumentTitle>
  </documentManagement>
</p:properties>
</file>

<file path=customXml/itemProps1.xml><?xml version="1.0" encoding="utf-8"?>
<ds:datastoreItem xmlns:ds="http://schemas.openxmlformats.org/officeDocument/2006/customXml" ds:itemID="{6ED2D9D2-2BAA-4BFA-8A78-D917D5754445}">
  <ds:schemaRefs>
    <ds:schemaRef ds:uri="http://schemas.openxmlformats.org/officeDocument/2006/bibliography"/>
  </ds:schemaRefs>
</ds:datastoreItem>
</file>

<file path=customXml/itemProps2.xml><?xml version="1.0" encoding="utf-8"?>
<ds:datastoreItem xmlns:ds="http://schemas.openxmlformats.org/officeDocument/2006/customXml" ds:itemID="{98B6C0E2-5385-4F9B-8CD6-29B5F5AF4E6E}"/>
</file>

<file path=customXml/itemProps3.xml><?xml version="1.0" encoding="utf-8"?>
<ds:datastoreItem xmlns:ds="http://schemas.openxmlformats.org/officeDocument/2006/customXml" ds:itemID="{A38411BC-DC41-4B3F-8AAC-7803B7896FFC}"/>
</file>

<file path=customXml/itemProps4.xml><?xml version="1.0" encoding="utf-8"?>
<ds:datastoreItem xmlns:ds="http://schemas.openxmlformats.org/officeDocument/2006/customXml" ds:itemID="{7988C706-B1D6-4876-A21D-1F77C3DC1AE0}"/>
</file>

<file path=docProps/app.xml><?xml version="1.0" encoding="utf-8"?>
<Properties xmlns="http://schemas.openxmlformats.org/officeDocument/2006/extended-properties" xmlns:vt="http://schemas.openxmlformats.org/officeDocument/2006/docPropsVTypes">
  <Template>Normal.dotm</Template>
  <TotalTime>0</TotalTime>
  <Pages>14</Pages>
  <Words>5649</Words>
  <Characters>32200</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Carsten</dc:creator>
  <cp:lastModifiedBy>Carline Jean-Louis</cp:lastModifiedBy>
  <cp:revision>2</cp:revision>
  <dcterms:created xsi:type="dcterms:W3CDTF">2019-04-02T20:51:00Z</dcterms:created>
  <dcterms:modified xsi:type="dcterms:W3CDTF">2019-04-02T20:51:00Z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